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36" w:rsidRPr="006E2936" w:rsidRDefault="006E2936" w:rsidP="006E2936">
      <w:pPr>
        <w:rPr>
          <w:rFonts w:ascii="BIZ UDPゴシック" w:eastAsia="BIZ UDPゴシック" w:hAnsi="BIZ UDPゴシック"/>
          <w:sz w:val="28"/>
          <w:bdr w:val="single" w:sz="4" w:space="0" w:color="auto"/>
        </w:rPr>
      </w:pPr>
      <w:r w:rsidRPr="006E2936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ふるさと納税寄附金の収入代行事業者及び指定代理納付者</w:t>
      </w:r>
    </w:p>
    <w:p w:rsidR="000D464C" w:rsidRPr="006E2936" w:rsidRDefault="000D464C">
      <w:pPr>
        <w:rPr>
          <w:rFonts w:ascii="BIZ UDPゴシック" w:eastAsia="BIZ UDPゴシック" w:hAnsi="BIZ UDPゴシック"/>
          <w:sz w:val="22"/>
        </w:rPr>
      </w:pPr>
    </w:p>
    <w:p w:rsidR="006E2936" w:rsidRDefault="006E2936" w:rsidP="006E2936">
      <w:pPr>
        <w:rPr>
          <w:rFonts w:ascii="BIZ UDPゴシック" w:eastAsia="BIZ UDPゴシック" w:hAnsi="BIZ UDPゴシック"/>
        </w:rPr>
      </w:pPr>
      <w:r w:rsidRPr="00C801CC">
        <w:rPr>
          <w:rFonts w:ascii="BIZ UDPゴシック" w:eastAsia="BIZ UDPゴシック" w:hAnsi="BIZ UDPゴシック" w:hint="eastAsia"/>
          <w:bdr w:val="single" w:sz="4" w:space="0" w:color="auto"/>
        </w:rPr>
        <w:t>１</w:t>
      </w:r>
      <w:r>
        <w:rPr>
          <w:rFonts w:ascii="BIZ UDPゴシック" w:eastAsia="BIZ UDPゴシック" w:hAnsi="BIZ UDPゴシック" w:hint="eastAsia"/>
        </w:rPr>
        <w:t xml:space="preserve">　収納代行事業者の指定</w:t>
      </w:r>
    </w:p>
    <w:p w:rsidR="006E2936" w:rsidRDefault="006E2936" w:rsidP="006E29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地方自治法施行令（昭和22年政令第16号）第158条第1項第5号の規定に基づき、歳入の収納事務を次のとおり委託しました。</w:t>
      </w:r>
    </w:p>
    <w:p w:rsidR="006E2936" w:rsidRDefault="006E2936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2523"/>
      </w:tblGrid>
      <w:tr w:rsidR="006E2936" w:rsidTr="00725BEB">
        <w:tc>
          <w:tcPr>
            <w:tcW w:w="4390" w:type="dxa"/>
            <w:vAlign w:val="center"/>
          </w:tcPr>
          <w:p w:rsidR="006E2936" w:rsidRDefault="006E2936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収納代理事業者の住所及び法人氏名</w:t>
            </w:r>
          </w:p>
        </w:tc>
        <w:tc>
          <w:tcPr>
            <w:tcW w:w="3543" w:type="dxa"/>
            <w:vAlign w:val="center"/>
          </w:tcPr>
          <w:p w:rsidR="006E2936" w:rsidRDefault="006E2936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収納代行事業者に納付させる歳入</w:t>
            </w:r>
          </w:p>
        </w:tc>
        <w:tc>
          <w:tcPr>
            <w:tcW w:w="2523" w:type="dxa"/>
          </w:tcPr>
          <w:p w:rsidR="006E2936" w:rsidRDefault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収納代行事業者に歳入を納付させる期間</w:t>
            </w:r>
          </w:p>
        </w:tc>
      </w:tr>
      <w:tr w:rsidR="006E2936" w:rsidRPr="006E2936" w:rsidTr="006E2936">
        <w:trPr>
          <w:trHeight w:val="1073"/>
        </w:trPr>
        <w:tc>
          <w:tcPr>
            <w:tcW w:w="4390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東京都目黒区青葉台3丁目6番28号</w:t>
            </w:r>
          </w:p>
          <w:p w:rsidR="006E2936" w:rsidRPr="006E2936" w:rsidRDefault="006E2936" w:rsidP="006E2936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6E293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2936">
              <w:rPr>
                <w:rFonts w:ascii="BIZ UDPゴシック" w:eastAsia="BIZ UDPゴシック" w:hAnsi="BIZ UDPゴシック" w:hint="eastAsia"/>
                <w:b/>
                <w:sz w:val="24"/>
              </w:rPr>
              <w:t>株式会社トラストバンク</w:t>
            </w:r>
          </w:p>
        </w:tc>
        <w:tc>
          <w:tcPr>
            <w:tcW w:w="3543" w:type="dxa"/>
          </w:tcPr>
          <w:p w:rsidR="006E2936" w:rsidRDefault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6E2936" w:rsidRDefault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6E2936" w:rsidRDefault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  <w:tr w:rsidR="006E2936" w:rsidRPr="006E2936" w:rsidTr="006E2936">
        <w:trPr>
          <w:trHeight w:val="1073"/>
        </w:trPr>
        <w:tc>
          <w:tcPr>
            <w:tcW w:w="4390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東京都中央区京橋2丁目2番1号</w:t>
            </w:r>
          </w:p>
          <w:p w:rsidR="006E2936" w:rsidRPr="006E2936" w:rsidRDefault="006E2936" w:rsidP="006E2936">
            <w:pPr>
              <w:rPr>
                <w:rFonts w:ascii="BIZ UDPゴシック" w:eastAsia="BIZ UDPゴシック" w:hAnsi="BIZ UDPゴシック"/>
                <w:b/>
              </w:rPr>
            </w:pPr>
            <w:r w:rsidRPr="006E293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2936">
              <w:rPr>
                <w:rFonts w:ascii="BIZ UDPゴシック" w:eastAsia="BIZ UDPゴシック" w:hAnsi="BIZ UDPゴシック" w:hint="eastAsia"/>
                <w:b/>
                <w:sz w:val="24"/>
              </w:rPr>
              <w:t>株式会社さとふる</w:t>
            </w:r>
          </w:p>
        </w:tc>
        <w:tc>
          <w:tcPr>
            <w:tcW w:w="3543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6E2936" w:rsidRDefault="006E2936" w:rsidP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  <w:tr w:rsidR="006E2936" w:rsidRPr="006E2936" w:rsidTr="006E2936">
        <w:trPr>
          <w:trHeight w:val="1073"/>
        </w:trPr>
        <w:tc>
          <w:tcPr>
            <w:tcW w:w="4390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東京都世田谷区玉川1丁目14番1号</w:t>
            </w:r>
          </w:p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楽天クリムゾンハウス</w:t>
            </w:r>
          </w:p>
          <w:p w:rsidR="006E2936" w:rsidRPr="006E2936" w:rsidRDefault="006E2936" w:rsidP="006E2936">
            <w:pPr>
              <w:rPr>
                <w:rFonts w:ascii="BIZ UDPゴシック" w:eastAsia="BIZ UDPゴシック" w:hAnsi="BIZ UDPゴシック"/>
                <w:b/>
              </w:rPr>
            </w:pPr>
            <w:r w:rsidRPr="006E293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2936">
              <w:rPr>
                <w:rFonts w:ascii="BIZ UDPゴシック" w:eastAsia="BIZ UDPゴシック" w:hAnsi="BIZ UDPゴシック" w:hint="eastAsia"/>
                <w:b/>
                <w:sz w:val="24"/>
              </w:rPr>
              <w:t>楽天株式会社</w:t>
            </w:r>
          </w:p>
        </w:tc>
        <w:tc>
          <w:tcPr>
            <w:tcW w:w="3543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6E2936" w:rsidRDefault="006E2936" w:rsidP="006E2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6E2936" w:rsidRDefault="006E2936" w:rsidP="006E293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</w:tbl>
    <w:p w:rsidR="006E2936" w:rsidRDefault="006E2936">
      <w:pPr>
        <w:rPr>
          <w:rFonts w:ascii="BIZ UDPゴシック" w:eastAsia="BIZ UDPゴシック" w:hAnsi="BIZ UDPゴシック"/>
          <w:sz w:val="22"/>
        </w:rPr>
      </w:pPr>
    </w:p>
    <w:p w:rsidR="006E2936" w:rsidRDefault="006E2936">
      <w:pPr>
        <w:rPr>
          <w:rFonts w:ascii="BIZ UDPゴシック" w:eastAsia="BIZ UDPゴシック" w:hAnsi="BIZ UDPゴシック"/>
          <w:sz w:val="22"/>
        </w:rPr>
      </w:pPr>
    </w:p>
    <w:p w:rsidR="006E2936" w:rsidRDefault="006E2936" w:rsidP="006E2936">
      <w:pPr>
        <w:rPr>
          <w:rFonts w:ascii="BIZ UDPゴシック" w:eastAsia="BIZ UDPゴシック" w:hAnsi="BIZ UDPゴシック"/>
        </w:rPr>
      </w:pPr>
      <w:r w:rsidRPr="00C801CC">
        <w:rPr>
          <w:rFonts w:ascii="BIZ UDPゴシック" w:eastAsia="BIZ UDPゴシック" w:hAnsi="BIZ UDPゴシック" w:hint="eastAsia"/>
          <w:bdr w:val="single" w:sz="4" w:space="0" w:color="auto"/>
        </w:rPr>
        <w:t>２</w:t>
      </w:r>
      <w:r>
        <w:rPr>
          <w:rFonts w:ascii="BIZ UDPゴシック" w:eastAsia="BIZ UDPゴシック" w:hAnsi="BIZ UDPゴシック" w:hint="eastAsia"/>
        </w:rPr>
        <w:t xml:space="preserve">　指定代理納付者の指定</w:t>
      </w:r>
    </w:p>
    <w:p w:rsidR="006E2936" w:rsidRDefault="006E2936" w:rsidP="006E293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地方自治法（昭和22年法律第67号）第231条の2第6項の規定に基づき、次のとおり指定代理納付者を指定しました。</w:t>
      </w:r>
    </w:p>
    <w:p w:rsidR="006E2936" w:rsidRDefault="006E2936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2523"/>
      </w:tblGrid>
      <w:tr w:rsidR="006E2936" w:rsidTr="00725BEB">
        <w:tc>
          <w:tcPr>
            <w:tcW w:w="4390" w:type="dxa"/>
            <w:vAlign w:val="center"/>
          </w:tcPr>
          <w:p w:rsidR="006E2936" w:rsidRDefault="006E2936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指定代理納付者の住所及び法人氏名</w:t>
            </w:r>
          </w:p>
        </w:tc>
        <w:tc>
          <w:tcPr>
            <w:tcW w:w="3543" w:type="dxa"/>
            <w:vAlign w:val="center"/>
          </w:tcPr>
          <w:p w:rsidR="006E2936" w:rsidRDefault="006E2936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指定代理納付者に納付させる歳入</w:t>
            </w:r>
          </w:p>
        </w:tc>
        <w:tc>
          <w:tcPr>
            <w:tcW w:w="2523" w:type="dxa"/>
          </w:tcPr>
          <w:p w:rsidR="006E2936" w:rsidRDefault="006E2936" w:rsidP="00A300A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指定代理納付者に歳入を納付させる期間</w:t>
            </w:r>
          </w:p>
        </w:tc>
      </w:tr>
      <w:tr w:rsidR="006E2936" w:rsidRPr="006E2936" w:rsidTr="00A300A6">
        <w:trPr>
          <w:trHeight w:val="1073"/>
        </w:trPr>
        <w:tc>
          <w:tcPr>
            <w:tcW w:w="4390" w:type="dxa"/>
          </w:tcPr>
          <w:p w:rsidR="006E2936" w:rsidRDefault="006E2936" w:rsidP="00A300A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東京都目黒区青葉台3丁目6番28号</w:t>
            </w:r>
          </w:p>
          <w:p w:rsidR="006E2936" w:rsidRPr="006E2936" w:rsidRDefault="006E2936" w:rsidP="00A300A6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6E293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2936">
              <w:rPr>
                <w:rFonts w:ascii="BIZ UDPゴシック" w:eastAsia="BIZ UDPゴシック" w:hAnsi="BIZ UDPゴシック" w:hint="eastAsia"/>
                <w:b/>
                <w:sz w:val="24"/>
              </w:rPr>
              <w:t>株式会社トラストバンク</w:t>
            </w:r>
          </w:p>
        </w:tc>
        <w:tc>
          <w:tcPr>
            <w:tcW w:w="3543" w:type="dxa"/>
          </w:tcPr>
          <w:p w:rsidR="006E2936" w:rsidRDefault="006E2936" w:rsidP="00A300A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6E2936" w:rsidRDefault="006E2936" w:rsidP="00A300A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6E2936" w:rsidRDefault="006E2936" w:rsidP="00A300A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  <w:tr w:rsidR="00725BEB" w:rsidRPr="006E2936" w:rsidTr="00A300A6">
        <w:trPr>
          <w:trHeight w:val="1073"/>
        </w:trPr>
        <w:tc>
          <w:tcPr>
            <w:tcW w:w="4390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札幌市中央区大通西3丁目11番地</w:t>
            </w:r>
          </w:p>
          <w:p w:rsidR="00725BEB" w:rsidRPr="00725BEB" w:rsidRDefault="00725BEB" w:rsidP="00725BEB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25BEB">
              <w:rPr>
                <w:rFonts w:ascii="BIZ UDPゴシック" w:eastAsia="BIZ UDPゴシック" w:hAnsi="BIZ UDPゴシック" w:hint="eastAsia"/>
                <w:b/>
                <w:sz w:val="24"/>
              </w:rPr>
              <w:t>株式会社札幌北洋カード</w:t>
            </w:r>
          </w:p>
        </w:tc>
        <w:tc>
          <w:tcPr>
            <w:tcW w:w="354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>ターネットを利用して納付されるふるさと納税寄附金</w:t>
            </w:r>
          </w:p>
        </w:tc>
        <w:tc>
          <w:tcPr>
            <w:tcW w:w="252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  <w:tr w:rsidR="00725BEB" w:rsidRPr="006E2936" w:rsidTr="00A300A6">
        <w:trPr>
          <w:trHeight w:val="1073"/>
        </w:trPr>
        <w:tc>
          <w:tcPr>
            <w:tcW w:w="4390" w:type="dxa"/>
          </w:tcPr>
          <w:p w:rsidR="00FD40F5" w:rsidRDefault="00FD40F5" w:rsidP="00FD40F5">
            <w:pPr>
              <w:rPr>
                <w:rFonts w:ascii="BIZ UDPゴシック" w:eastAsia="BIZ UDPゴシック" w:hAnsi="BIZ UDPゴシック"/>
              </w:rPr>
            </w:pPr>
            <w:r w:rsidRPr="00FD40F5">
              <w:rPr>
                <w:rFonts w:ascii="BIZ UDPゴシック" w:eastAsia="BIZ UDPゴシック" w:hAnsi="BIZ UDPゴシック" w:hint="eastAsia"/>
              </w:rPr>
              <w:t>東京都港区東新橋</w:t>
            </w:r>
            <w:r w:rsidRPr="00FD40F5">
              <w:rPr>
                <w:rFonts w:ascii="BIZ UDPゴシック" w:eastAsia="BIZ UDPゴシック" w:hAnsi="BIZ UDPゴシック"/>
              </w:rPr>
              <w:t>1丁目9番2号</w:t>
            </w:r>
          </w:p>
          <w:p w:rsidR="00FD40F5" w:rsidRPr="00FD40F5" w:rsidRDefault="00FD40F5" w:rsidP="00FD40F5">
            <w:pPr>
              <w:rPr>
                <w:rFonts w:ascii="BIZ UDPゴシック" w:eastAsia="BIZ UDPゴシック" w:hAnsi="BIZ UDPゴシック"/>
              </w:rPr>
            </w:pPr>
            <w:r w:rsidRPr="00FD40F5">
              <w:rPr>
                <w:rFonts w:ascii="BIZ UDPゴシック" w:eastAsia="BIZ UDPゴシック" w:hAnsi="BIZ UDPゴシック"/>
              </w:rPr>
              <w:t xml:space="preserve">　汐留住友ビル25階</w:t>
            </w:r>
          </w:p>
          <w:p w:rsidR="00725BEB" w:rsidRPr="00FD40F5" w:rsidRDefault="00FD40F5" w:rsidP="00FD40F5">
            <w:pPr>
              <w:rPr>
                <w:rFonts w:ascii="BIZ UDPゴシック" w:eastAsia="BIZ UDPゴシック" w:hAnsi="BIZ UDPゴシック"/>
                <w:b/>
              </w:rPr>
            </w:pPr>
            <w:r w:rsidRPr="00FD40F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40F5">
              <w:rPr>
                <w:rFonts w:ascii="BIZ UDPゴシック" w:eastAsia="BIZ UDPゴシック" w:hAnsi="BIZ UDPゴシック"/>
                <w:b/>
                <w:sz w:val="24"/>
              </w:rPr>
              <w:t>SBペイメントサービス株式会社</w:t>
            </w:r>
          </w:p>
        </w:tc>
        <w:tc>
          <w:tcPr>
            <w:tcW w:w="354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  <w:tr w:rsidR="00725BEB" w:rsidRPr="006E2936" w:rsidTr="00A300A6">
        <w:trPr>
          <w:trHeight w:val="1073"/>
        </w:trPr>
        <w:tc>
          <w:tcPr>
            <w:tcW w:w="4390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東京都世田谷区玉川1丁目14番1号</w:t>
            </w:r>
          </w:p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楽天クリムゾンハウス</w:t>
            </w:r>
          </w:p>
          <w:p w:rsidR="00725BEB" w:rsidRPr="006E2936" w:rsidRDefault="00725BEB" w:rsidP="00725BEB">
            <w:pPr>
              <w:rPr>
                <w:rFonts w:ascii="BIZ UDPゴシック" w:eastAsia="BIZ UDPゴシック" w:hAnsi="BIZ UDPゴシック"/>
                <w:b/>
              </w:rPr>
            </w:pPr>
            <w:r w:rsidRPr="006E293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E2936">
              <w:rPr>
                <w:rFonts w:ascii="BIZ UDPゴシック" w:eastAsia="BIZ UDPゴシック" w:hAnsi="BIZ UDPゴシック" w:hint="eastAsia"/>
                <w:b/>
                <w:sz w:val="24"/>
              </w:rPr>
              <w:t>楽天株式会社</w:t>
            </w:r>
          </w:p>
        </w:tc>
        <w:tc>
          <w:tcPr>
            <w:tcW w:w="354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インターネットを利用して納付されるふるさと納税寄附金</w:t>
            </w:r>
          </w:p>
        </w:tc>
        <w:tc>
          <w:tcPr>
            <w:tcW w:w="2523" w:type="dxa"/>
          </w:tcPr>
          <w:p w:rsidR="00725BEB" w:rsidRDefault="00725BEB" w:rsidP="00725BE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令和2年4月1日～</w:t>
            </w:r>
          </w:p>
          <w:p w:rsidR="00725BEB" w:rsidRDefault="00725BEB" w:rsidP="00725BE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</w:rPr>
              <w:t>令和3年3月31日</w:t>
            </w:r>
          </w:p>
        </w:tc>
      </w:tr>
    </w:tbl>
    <w:p w:rsidR="006E2936" w:rsidRPr="006E2936" w:rsidRDefault="006E2936">
      <w:pPr>
        <w:rPr>
          <w:rFonts w:ascii="BIZ UDPゴシック" w:eastAsia="BIZ UDPゴシック" w:hAnsi="BIZ UDPゴシック"/>
          <w:sz w:val="22"/>
        </w:rPr>
      </w:pPr>
    </w:p>
    <w:sectPr w:rsidR="006E2936" w:rsidRPr="006E2936" w:rsidSect="006E29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5" w:rsidRDefault="00FD40F5" w:rsidP="00FD40F5">
      <w:r>
        <w:separator/>
      </w:r>
    </w:p>
  </w:endnote>
  <w:endnote w:type="continuationSeparator" w:id="0">
    <w:p w:rsidR="00FD40F5" w:rsidRDefault="00FD40F5" w:rsidP="00FD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5" w:rsidRDefault="00FD40F5" w:rsidP="00FD40F5">
      <w:r>
        <w:separator/>
      </w:r>
    </w:p>
  </w:footnote>
  <w:footnote w:type="continuationSeparator" w:id="0">
    <w:p w:rsidR="00FD40F5" w:rsidRDefault="00FD40F5" w:rsidP="00FD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36"/>
    <w:rsid w:val="000D464C"/>
    <w:rsid w:val="006E2936"/>
    <w:rsid w:val="00725BEB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A9B3E"/>
  <w15:chartTrackingRefBased/>
  <w15:docId w15:val="{EB5960C9-416A-444A-8712-ACE67B6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0F5"/>
  </w:style>
  <w:style w:type="paragraph" w:styleId="a6">
    <w:name w:val="footer"/>
    <w:basedOn w:val="a"/>
    <w:link w:val="a7"/>
    <w:uiPriority w:val="99"/>
    <w:unhideWhenUsed/>
    <w:rsid w:val="00FD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0F5"/>
  </w:style>
  <w:style w:type="paragraph" w:styleId="a8">
    <w:name w:val="Balloon Text"/>
    <w:basedOn w:val="a"/>
    <w:link w:val="a9"/>
    <w:uiPriority w:val="99"/>
    <w:semiHidden/>
    <w:unhideWhenUsed/>
    <w:rsid w:val="00FD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　堀　雄　一</dc:creator>
  <cp:keywords/>
  <dc:description/>
  <cp:lastModifiedBy>玉　堀　雄　一</cp:lastModifiedBy>
  <cp:revision>2</cp:revision>
  <cp:lastPrinted>2020-03-23T05:27:00Z</cp:lastPrinted>
  <dcterms:created xsi:type="dcterms:W3CDTF">2020-03-18T06:47:00Z</dcterms:created>
  <dcterms:modified xsi:type="dcterms:W3CDTF">2020-03-23T05:29:00Z</dcterms:modified>
</cp:coreProperties>
</file>