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E9" w:rsidRPr="00DB2FE8" w:rsidRDefault="006608E9">
      <w:pPr>
        <w:rPr>
          <w:b/>
          <w:sz w:val="24"/>
          <w:szCs w:val="24"/>
        </w:rPr>
      </w:pPr>
      <w:r w:rsidRPr="00DB2FE8">
        <w:rPr>
          <w:rFonts w:hint="eastAsia"/>
          <w:b/>
          <w:sz w:val="24"/>
          <w:szCs w:val="24"/>
        </w:rPr>
        <w:t>◎</w:t>
      </w:r>
      <w:r w:rsidR="00812EB2" w:rsidRPr="00DB2FE8">
        <w:rPr>
          <w:rFonts w:hint="eastAsia"/>
          <w:b/>
          <w:sz w:val="24"/>
          <w:szCs w:val="24"/>
        </w:rPr>
        <w:t xml:space="preserve"> 計画素案（抜粋）「</w:t>
      </w:r>
      <w:r w:rsidRPr="00DB2FE8">
        <w:rPr>
          <w:rFonts w:hint="eastAsia"/>
          <w:b/>
          <w:sz w:val="24"/>
          <w:szCs w:val="24"/>
        </w:rPr>
        <w:t>本町農業の現状</w:t>
      </w:r>
      <w:r w:rsidR="008D34C6" w:rsidRPr="00DB2FE8">
        <w:rPr>
          <w:rFonts w:hint="eastAsia"/>
          <w:b/>
          <w:sz w:val="24"/>
          <w:szCs w:val="24"/>
        </w:rPr>
        <w:t>、</w:t>
      </w:r>
      <w:r w:rsidR="00812EB2" w:rsidRPr="00DB2FE8">
        <w:rPr>
          <w:rFonts w:hint="eastAsia"/>
          <w:b/>
          <w:sz w:val="24"/>
          <w:szCs w:val="24"/>
        </w:rPr>
        <w:t>将来像、</w:t>
      </w:r>
      <w:r w:rsidR="008D34C6" w:rsidRPr="00DB2FE8">
        <w:rPr>
          <w:rFonts w:hint="eastAsia"/>
          <w:b/>
          <w:sz w:val="24"/>
          <w:szCs w:val="24"/>
        </w:rPr>
        <w:t>課題に係る</w:t>
      </w:r>
      <w:r w:rsidR="008162B6" w:rsidRPr="00DB2FE8">
        <w:rPr>
          <w:rFonts w:hint="eastAsia"/>
          <w:b/>
          <w:sz w:val="24"/>
          <w:szCs w:val="24"/>
        </w:rPr>
        <w:t>施策の方向と取組内容</w:t>
      </w:r>
      <w:r w:rsidRPr="00DB2FE8">
        <w:rPr>
          <w:rFonts w:hint="eastAsia"/>
          <w:b/>
          <w:noProof/>
          <w:sz w:val="24"/>
          <w:szCs w:val="24"/>
        </w:rPr>
        <mc:AlternateContent>
          <mc:Choice Requires="wps">
            <w:drawing>
              <wp:anchor distT="0" distB="0" distL="114300" distR="114300" simplePos="0" relativeHeight="251659264" behindDoc="0" locked="0" layoutInCell="1" allowOverlap="1" wp14:anchorId="7BAD47BE" wp14:editId="41A64174">
                <wp:simplePos x="0" y="0"/>
                <wp:positionH relativeFrom="column">
                  <wp:posOffset>5140325</wp:posOffset>
                </wp:positionH>
                <wp:positionV relativeFrom="paragraph">
                  <wp:posOffset>-454025</wp:posOffset>
                </wp:positionV>
                <wp:extent cx="729615" cy="342900"/>
                <wp:effectExtent l="0" t="0" r="13335" b="19050"/>
                <wp:wrapNone/>
                <wp:docPr id="26" name="正方形/長方形 26"/>
                <wp:cNvGraphicFramePr/>
                <a:graphic xmlns:a="http://schemas.openxmlformats.org/drawingml/2006/main">
                  <a:graphicData uri="http://schemas.microsoft.com/office/word/2010/wordprocessingShape">
                    <wps:wsp>
                      <wps:cNvSpPr/>
                      <wps:spPr>
                        <a:xfrm>
                          <a:off x="0" y="0"/>
                          <a:ext cx="729615" cy="342900"/>
                        </a:xfrm>
                        <a:prstGeom prst="rect">
                          <a:avLst/>
                        </a:prstGeom>
                        <a:noFill/>
                        <a:ln w="12700" cap="flat" cmpd="sng" algn="ctr">
                          <a:solidFill>
                            <a:sysClr val="windowText" lastClr="000000"/>
                          </a:solidFill>
                          <a:prstDash val="solid"/>
                          <a:miter lim="800000"/>
                        </a:ln>
                        <a:effectLst/>
                      </wps:spPr>
                      <wps:txbx>
                        <w:txbxContent>
                          <w:p w:rsidR="006608E9" w:rsidRPr="004F442B" w:rsidRDefault="006608E9"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D47BE" id="正方形/長方形 26" o:spid="_x0000_s1026" style="position:absolute;left:0;text-align:left;margin-left:404.75pt;margin-top:-35.75pt;width:57.4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" filled="f" strokecolor="windowText" strokeweight="1pt">
                <v:textbox>
                  <w:txbxContent>
                    <w:p w:rsidR="006608E9" w:rsidRPr="004F442B" w:rsidRDefault="006608E9"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v:textbox>
              </v:rect>
            </w:pict>
          </mc:Fallback>
        </mc:AlternateContent>
      </w:r>
    </w:p>
    <w:p w:rsidR="006608E9" w:rsidRPr="00DB2FE8" w:rsidRDefault="006608E9"/>
    <w:p w:rsidR="006608E9" w:rsidRPr="00DB2FE8" w:rsidRDefault="00F44E62" w:rsidP="006F4781">
      <w:pPr>
        <w:rPr>
          <w:b/>
          <w:u w:val="single"/>
        </w:rPr>
      </w:pPr>
      <w:r w:rsidRPr="00DB2FE8">
        <w:rPr>
          <w:rFonts w:hint="eastAsia"/>
          <w:u w:val="single"/>
        </w:rPr>
        <w:t xml:space="preserve">　</w:t>
      </w:r>
      <w:r w:rsidR="003949DA" w:rsidRPr="00DB2FE8">
        <w:rPr>
          <w:rFonts w:hint="eastAsia"/>
          <w:b/>
          <w:u w:val="single"/>
        </w:rPr>
        <w:t>新戦略</w:t>
      </w:r>
      <w:r w:rsidR="00DB2FE8" w:rsidRPr="00DB2FE8">
        <w:rPr>
          <w:rFonts w:hint="eastAsia"/>
          <w:b/>
          <w:u w:val="single"/>
        </w:rPr>
        <w:t xml:space="preserve">　</w:t>
      </w:r>
      <w:r w:rsidR="00DA270B" w:rsidRPr="00DB2FE8">
        <w:rPr>
          <w:rFonts w:hint="eastAsia"/>
          <w:b/>
          <w:u w:val="single"/>
        </w:rPr>
        <w:t>部会</w:t>
      </w:r>
    </w:p>
    <w:p w:rsidR="00107AA8" w:rsidRPr="00DB2FE8" w:rsidRDefault="00107AA8"/>
    <w:p w:rsidR="00DA270B" w:rsidRPr="00DB2FE8" w:rsidRDefault="00DA270B">
      <w:pPr>
        <w:rPr>
          <w:b/>
          <w:u w:val="single"/>
        </w:rPr>
      </w:pPr>
      <w:r w:rsidRPr="00DB2FE8">
        <w:rPr>
          <w:rFonts w:hint="eastAsia"/>
          <w:b/>
          <w:u w:val="single"/>
        </w:rPr>
        <w:t xml:space="preserve">検討項目１　</w:t>
      </w:r>
      <w:r w:rsidR="0091505D" w:rsidRPr="00DB2FE8">
        <w:rPr>
          <w:rFonts w:hint="eastAsia"/>
          <w:b/>
          <w:u w:val="single"/>
        </w:rPr>
        <w:t>食育・</w:t>
      </w:r>
      <w:r w:rsidR="003949DA" w:rsidRPr="00DB2FE8">
        <w:rPr>
          <w:rFonts w:hint="eastAsia"/>
          <w:b/>
          <w:u w:val="single"/>
        </w:rPr>
        <w:t>食農及び地産地消推進</w:t>
      </w:r>
      <w:r w:rsidR="006F114E" w:rsidRPr="00DB2FE8">
        <w:rPr>
          <w:rFonts w:hint="eastAsia"/>
          <w:b/>
          <w:u w:val="single"/>
        </w:rPr>
        <w:t xml:space="preserve">　　　　　　　　　　　　　　　　　　　　　　　　　　　　　　</w:t>
      </w:r>
      <w:r w:rsidRPr="00DB2FE8">
        <w:rPr>
          <w:rFonts w:hint="eastAsia"/>
          <w:b/>
          <w:u w:val="single"/>
        </w:rPr>
        <w:t xml:space="preserve">　　　　　　　　</w:t>
      </w:r>
    </w:p>
    <w:p w:rsidR="00DA270B" w:rsidRPr="00DB2FE8" w:rsidRDefault="00DA270B"/>
    <w:p w:rsidR="007916B8" w:rsidRDefault="00DA270B" w:rsidP="0091505D">
      <w:pPr>
        <w:ind w:leftChars="-160" w:left="1239" w:hangingChars="750" w:hanging="1575"/>
      </w:pPr>
      <w:r w:rsidRPr="00DB2FE8">
        <w:rPr>
          <w:rFonts w:hint="eastAsia"/>
        </w:rPr>
        <w:t xml:space="preserve">　</w:t>
      </w:r>
      <w:r w:rsidR="00E170CD" w:rsidRPr="00DB2FE8">
        <w:rPr>
          <w:rFonts w:hint="eastAsia"/>
        </w:rPr>
        <w:t xml:space="preserve"> </w:t>
      </w:r>
      <w:r w:rsidRPr="00DB2FE8">
        <w:rPr>
          <w:rFonts w:hint="eastAsia"/>
          <w:b/>
          <w:bdr w:val="single" w:sz="4" w:space="0" w:color="auto"/>
        </w:rPr>
        <w:t>現</w:t>
      </w:r>
      <w:r w:rsidR="00931A1B" w:rsidRPr="00DB2FE8">
        <w:rPr>
          <w:rFonts w:hint="eastAsia"/>
          <w:b/>
          <w:bdr w:val="single" w:sz="4" w:space="0" w:color="auto"/>
        </w:rPr>
        <w:t xml:space="preserve">　</w:t>
      </w:r>
      <w:r w:rsidRPr="00DB2FE8">
        <w:rPr>
          <w:rFonts w:hint="eastAsia"/>
          <w:b/>
          <w:bdr w:val="single" w:sz="4" w:space="0" w:color="auto"/>
        </w:rPr>
        <w:t>状</w:t>
      </w:r>
      <w:r w:rsidR="0091505D" w:rsidRPr="00DB2FE8">
        <w:rPr>
          <w:rFonts w:hint="eastAsia"/>
        </w:rPr>
        <w:t xml:space="preserve">    </w:t>
      </w:r>
      <w:r w:rsidR="007916B8">
        <w:rPr>
          <w:rFonts w:hint="eastAsia"/>
        </w:rPr>
        <w:t xml:space="preserve">　  </w:t>
      </w:r>
      <w:r w:rsidR="003949DA" w:rsidRPr="00DB2FE8">
        <w:rPr>
          <w:rFonts w:hint="eastAsia"/>
        </w:rPr>
        <w:t>町の</w:t>
      </w:r>
      <w:r w:rsidR="0091505D" w:rsidRPr="00DB2FE8">
        <w:rPr>
          <w:rFonts w:hint="eastAsia"/>
        </w:rPr>
        <w:t>食育・食農</w:t>
      </w:r>
      <w:r w:rsidR="007916B8">
        <w:rPr>
          <w:rFonts w:hint="eastAsia"/>
        </w:rPr>
        <w:t>推進活動として、めむろ農業小学校、めむろまるごと給食、農家民泊</w:t>
      </w:r>
    </w:p>
    <w:p w:rsidR="007916B8" w:rsidRDefault="003949DA" w:rsidP="007916B8">
      <w:pPr>
        <w:ind w:leftChars="590" w:left="1239"/>
        <w:rPr>
          <w:color w:val="FF0000"/>
        </w:rPr>
      </w:pPr>
      <w:r w:rsidRPr="00DB2FE8">
        <w:rPr>
          <w:rFonts w:hint="eastAsia"/>
        </w:rPr>
        <w:t>食育講演会、</w:t>
      </w:r>
      <w:r w:rsidR="00AC7BF0" w:rsidRPr="00DB2FE8">
        <w:rPr>
          <w:rFonts w:hint="eastAsia"/>
        </w:rPr>
        <w:t>地産地消バスツアーを実施し、</w:t>
      </w:r>
      <w:r w:rsidR="00610618">
        <w:rPr>
          <w:rFonts w:hint="eastAsia"/>
        </w:rPr>
        <w:t>農業の応援団づくりを推進し</w:t>
      </w:r>
      <w:r w:rsidRPr="00DB2FE8">
        <w:rPr>
          <w:rFonts w:hint="eastAsia"/>
        </w:rPr>
        <w:t>てい</w:t>
      </w:r>
      <w:r w:rsidR="00CF75D8" w:rsidRPr="00DB2FE8">
        <w:rPr>
          <w:rFonts w:hint="eastAsia"/>
          <w:color w:val="FF0000"/>
        </w:rPr>
        <w:t>ます</w:t>
      </w:r>
      <w:r w:rsidRPr="00DB2FE8">
        <w:rPr>
          <w:rFonts w:hint="eastAsia"/>
        </w:rPr>
        <w:t>。</w:t>
      </w:r>
      <w:r w:rsidR="007916B8">
        <w:rPr>
          <w:rFonts w:hint="eastAsia"/>
        </w:rPr>
        <w:t>しかし、各事業</w:t>
      </w:r>
      <w:r w:rsidR="00AC7BF0" w:rsidRPr="00DB2FE8">
        <w:rPr>
          <w:rFonts w:hint="eastAsia"/>
        </w:rPr>
        <w:t>参加者</w:t>
      </w:r>
      <w:r w:rsidR="00610618">
        <w:rPr>
          <w:rFonts w:hint="eastAsia"/>
        </w:rPr>
        <w:t>が</w:t>
      </w:r>
      <w:r w:rsidR="00AC7BF0" w:rsidRPr="00DB2FE8">
        <w:rPr>
          <w:rFonts w:hint="eastAsia"/>
        </w:rPr>
        <w:t>固定</w:t>
      </w:r>
      <w:r w:rsidR="00AC41F6">
        <w:rPr>
          <w:rFonts w:hint="eastAsia"/>
          <w:color w:val="FF0000"/>
        </w:rPr>
        <w:t>化傾向に</w:t>
      </w:r>
      <w:r w:rsidR="00CF75D8" w:rsidRPr="00DB2FE8">
        <w:rPr>
          <w:rFonts w:hint="eastAsia"/>
          <w:color w:val="FF0000"/>
        </w:rPr>
        <w:t>あるため、</w:t>
      </w:r>
      <w:r w:rsidR="00AC7BF0" w:rsidRPr="00DB2FE8">
        <w:rPr>
          <w:rFonts w:hint="eastAsia"/>
        </w:rPr>
        <w:t>新規の参加者を増加させ</w:t>
      </w:r>
      <w:r w:rsidR="00CF75D8" w:rsidRPr="00DB2FE8">
        <w:rPr>
          <w:rFonts w:hint="eastAsia"/>
          <w:color w:val="FF0000"/>
        </w:rPr>
        <w:t>ることが必要です</w:t>
      </w:r>
      <w:r w:rsidR="00AC7BF0" w:rsidRPr="00DB2FE8">
        <w:rPr>
          <w:rFonts w:hint="eastAsia"/>
        </w:rPr>
        <w:t>。</w:t>
      </w:r>
      <w:r w:rsidR="007916B8">
        <w:rPr>
          <w:rFonts w:hint="eastAsia"/>
        </w:rPr>
        <w:t>また、</w:t>
      </w:r>
      <w:r w:rsidR="0091505D" w:rsidRPr="00DB2FE8">
        <w:rPr>
          <w:rFonts w:hint="eastAsia"/>
        </w:rPr>
        <w:t>食農推進活動である</w:t>
      </w:r>
      <w:r w:rsidR="00CF75D8" w:rsidRPr="00DB2FE8">
        <w:rPr>
          <w:rFonts w:hint="eastAsia"/>
        </w:rPr>
        <w:t>「</w:t>
      </w:r>
      <w:r w:rsidR="0091505D" w:rsidRPr="00DB2FE8">
        <w:rPr>
          <w:rFonts w:hint="eastAsia"/>
        </w:rPr>
        <w:t>めむろ農業小学校</w:t>
      </w:r>
      <w:r w:rsidR="00CF75D8" w:rsidRPr="00DB2FE8">
        <w:rPr>
          <w:rFonts w:hint="eastAsia"/>
        </w:rPr>
        <w:t>」</w:t>
      </w:r>
      <w:r w:rsidR="0091505D" w:rsidRPr="00DB2FE8">
        <w:rPr>
          <w:rFonts w:hint="eastAsia"/>
        </w:rPr>
        <w:t>の指導者が不足している</w:t>
      </w:r>
      <w:r w:rsidR="00CF75D8" w:rsidRPr="00DB2FE8">
        <w:rPr>
          <w:rFonts w:hint="eastAsia"/>
          <w:color w:val="FF0000"/>
        </w:rPr>
        <w:t>ことから、指導者の確保が急務</w:t>
      </w:r>
      <w:r w:rsidR="00385F36" w:rsidRPr="00DB2FE8">
        <w:rPr>
          <w:rFonts w:hint="eastAsia"/>
          <w:color w:val="FF0000"/>
        </w:rPr>
        <w:t>となっています</w:t>
      </w:r>
      <w:r w:rsidR="00CF75D8" w:rsidRPr="00DB2FE8">
        <w:rPr>
          <w:rFonts w:hint="eastAsia"/>
          <w:color w:val="FF0000"/>
        </w:rPr>
        <w:t>。</w:t>
      </w:r>
    </w:p>
    <w:p w:rsidR="0091505D" w:rsidRPr="007916B8" w:rsidRDefault="007916B8" w:rsidP="007916B8">
      <w:pPr>
        <w:ind w:leftChars="590" w:left="1239" w:firstLineChars="100" w:firstLine="210"/>
      </w:pPr>
      <w:r>
        <w:rPr>
          <w:rFonts w:hint="eastAsia"/>
        </w:rPr>
        <w:t>地産地消に関して、</w:t>
      </w:r>
      <w:r w:rsidR="003949DA" w:rsidRPr="00DB2FE8">
        <w:rPr>
          <w:rFonts w:hint="eastAsia"/>
        </w:rPr>
        <w:t>町が</w:t>
      </w:r>
      <w:r w:rsidR="00385F36" w:rsidRPr="00DB2FE8">
        <w:rPr>
          <w:rFonts w:hint="eastAsia"/>
          <w:color w:val="FF0000"/>
        </w:rPr>
        <w:t>毎年実施している</w:t>
      </w:r>
      <w:r w:rsidR="003949DA" w:rsidRPr="00DB2FE8">
        <w:rPr>
          <w:rFonts w:hint="eastAsia"/>
        </w:rPr>
        <w:t>「まちづくりに関する住民意識調査」では</w:t>
      </w:r>
      <w:r w:rsidR="00385F36" w:rsidRPr="00DB2FE8">
        <w:rPr>
          <w:rFonts w:hint="eastAsia"/>
          <w:color w:val="FF0000"/>
        </w:rPr>
        <w:t>、</w:t>
      </w:r>
      <w:r w:rsidR="003949DA" w:rsidRPr="00DB2FE8">
        <w:rPr>
          <w:rFonts w:hint="eastAsia"/>
        </w:rPr>
        <w:t>日頃から地産地消を意識して買い物している町民の割合は77</w:t>
      </w:r>
      <w:r w:rsidR="0091505D" w:rsidRPr="00DB2FE8">
        <w:rPr>
          <w:rFonts w:hint="eastAsia"/>
        </w:rPr>
        <w:t>％前後を推移し、地産地消を意識している町民が多い</w:t>
      </w:r>
      <w:r w:rsidR="00385F36" w:rsidRPr="00DB2FE8">
        <w:rPr>
          <w:rFonts w:hint="eastAsia"/>
          <w:color w:val="FF0000"/>
        </w:rPr>
        <w:t>ことが判っています</w:t>
      </w:r>
      <w:r w:rsidR="0091505D" w:rsidRPr="00DB2FE8">
        <w:rPr>
          <w:rFonts w:hint="eastAsia"/>
        </w:rPr>
        <w:t>。</w:t>
      </w:r>
    </w:p>
    <w:p w:rsidR="00DA33C5" w:rsidRPr="00DB2FE8" w:rsidRDefault="00DA33C5" w:rsidP="003949DA">
      <w:pPr>
        <w:rPr>
          <w:b/>
        </w:rPr>
      </w:pPr>
    </w:p>
    <w:p w:rsidR="006F4781" w:rsidRPr="007601DD" w:rsidRDefault="009B7A74" w:rsidP="007601DD">
      <w:pPr>
        <w:ind w:leftChars="100" w:left="1264" w:hangingChars="500" w:hanging="1054"/>
        <w:rPr>
          <w:color w:val="FF0000"/>
        </w:rPr>
      </w:pPr>
      <w:r w:rsidRPr="00DB2FE8">
        <w:rPr>
          <w:rFonts w:hint="eastAsia"/>
          <w:b/>
          <w:bdr w:val="single" w:sz="4" w:space="0" w:color="auto"/>
        </w:rPr>
        <w:t>将来像</w:t>
      </w:r>
      <w:r w:rsidRPr="00DB2FE8">
        <w:rPr>
          <w:rFonts w:hint="eastAsia"/>
        </w:rPr>
        <w:t xml:space="preserve">　</w:t>
      </w:r>
      <w:r w:rsidR="0077625B" w:rsidRPr="00DB2FE8">
        <w:rPr>
          <w:rFonts w:hint="eastAsia"/>
        </w:rPr>
        <w:t xml:space="preserve">　</w:t>
      </w:r>
      <w:r w:rsidR="008D3658">
        <w:rPr>
          <w:rFonts w:hint="eastAsia"/>
        </w:rPr>
        <w:t xml:space="preserve">　</w:t>
      </w:r>
      <w:r w:rsidR="0091505D" w:rsidRPr="00DB2FE8">
        <w:rPr>
          <w:rFonts w:hint="eastAsia"/>
        </w:rPr>
        <w:t>食育・食農</w:t>
      </w:r>
      <w:r w:rsidR="0077625B" w:rsidRPr="00DB2FE8">
        <w:rPr>
          <w:rFonts w:hint="eastAsia"/>
        </w:rPr>
        <w:t>推進活動</w:t>
      </w:r>
      <w:r w:rsidR="0091505D" w:rsidRPr="00DB2FE8">
        <w:rPr>
          <w:rFonts w:hint="eastAsia"/>
        </w:rPr>
        <w:t>参加者が増加</w:t>
      </w:r>
      <w:r w:rsidR="007601DD">
        <w:rPr>
          <w:rFonts w:hint="eastAsia"/>
          <w:color w:val="FF0000"/>
        </w:rPr>
        <w:t>し</w:t>
      </w:r>
      <w:r w:rsidR="0091505D" w:rsidRPr="00E9247D">
        <w:rPr>
          <w:rFonts w:hint="eastAsia"/>
          <w:color w:val="FF0000"/>
        </w:rPr>
        <w:t>、</w:t>
      </w:r>
      <w:r w:rsidR="007601DD">
        <w:rPr>
          <w:rFonts w:hint="eastAsia"/>
          <w:color w:val="FF0000"/>
        </w:rPr>
        <w:t>多くの町民が</w:t>
      </w:r>
      <w:r w:rsidR="00AC41F6" w:rsidRPr="00E9247D">
        <w:rPr>
          <w:rFonts w:hint="eastAsia"/>
          <w:color w:val="FF0000"/>
        </w:rPr>
        <w:t>地場産農畜産物に対する愛着が</w:t>
      </w:r>
      <w:r w:rsidR="007601DD">
        <w:rPr>
          <w:rFonts w:hint="eastAsia"/>
          <w:color w:val="FF0000"/>
        </w:rPr>
        <w:t>沸き</w:t>
      </w:r>
      <w:r w:rsidR="00AC41F6" w:rsidRPr="00E9247D">
        <w:rPr>
          <w:rFonts w:hint="eastAsia"/>
          <w:color w:val="FF0000"/>
        </w:rPr>
        <w:t>、町農業の魅力を理解すること</w:t>
      </w:r>
      <w:r w:rsidR="00AC41F6">
        <w:rPr>
          <w:rFonts w:hint="eastAsia"/>
        </w:rPr>
        <w:t>で</w:t>
      </w:r>
      <w:r w:rsidR="0077625B" w:rsidRPr="00DB2FE8">
        <w:rPr>
          <w:rFonts w:hint="eastAsia"/>
        </w:rPr>
        <w:t>地産地消</w:t>
      </w:r>
      <w:r w:rsidR="00D20312" w:rsidRPr="00DB2FE8">
        <w:rPr>
          <w:rFonts w:hint="eastAsia"/>
        </w:rPr>
        <w:t>の意識が浸透</w:t>
      </w:r>
      <w:r w:rsidR="004962EB" w:rsidRPr="00DB2FE8">
        <w:rPr>
          <w:rFonts w:hint="eastAsia"/>
          <w:color w:val="FF0000"/>
        </w:rPr>
        <w:t>します</w:t>
      </w:r>
      <w:r w:rsidR="00D20312" w:rsidRPr="00DB2FE8">
        <w:rPr>
          <w:rFonts w:hint="eastAsia"/>
        </w:rPr>
        <w:t>。</w:t>
      </w:r>
      <w:r w:rsidR="004962EB" w:rsidRPr="00DB2FE8">
        <w:rPr>
          <w:rFonts w:hint="eastAsia"/>
          <w:color w:val="FF0000"/>
        </w:rPr>
        <w:t>これにより、</w:t>
      </w:r>
      <w:r w:rsidR="006067EE" w:rsidRPr="00DB2FE8">
        <w:rPr>
          <w:rFonts w:hint="eastAsia"/>
        </w:rPr>
        <w:t>農業の</w:t>
      </w:r>
      <w:r w:rsidR="002A501C" w:rsidRPr="00DB2FE8">
        <w:rPr>
          <w:rFonts w:hint="eastAsia"/>
        </w:rPr>
        <w:t>応援団</w:t>
      </w:r>
      <w:r w:rsidR="002C1135" w:rsidRPr="00DB2FE8">
        <w:rPr>
          <w:rFonts w:hint="eastAsia"/>
        </w:rPr>
        <w:t>員</w:t>
      </w:r>
      <w:r w:rsidR="00D20312" w:rsidRPr="00DB2FE8">
        <w:rPr>
          <w:rFonts w:hint="eastAsia"/>
        </w:rPr>
        <w:t>が増加し</w:t>
      </w:r>
      <w:r w:rsidR="004962EB" w:rsidRPr="00DB2FE8">
        <w:rPr>
          <w:rFonts w:hint="eastAsia"/>
          <w:color w:val="FF0000"/>
        </w:rPr>
        <w:t>、町農業に対する</w:t>
      </w:r>
      <w:r w:rsidR="00240F4F" w:rsidRPr="00DB2FE8">
        <w:rPr>
          <w:rFonts w:hint="eastAsia"/>
          <w:color w:val="FF0000"/>
        </w:rPr>
        <w:t>理解の促進とともに様々な</w:t>
      </w:r>
      <w:r w:rsidR="004962EB" w:rsidRPr="00DB2FE8">
        <w:rPr>
          <w:rFonts w:hint="eastAsia"/>
          <w:color w:val="FF0000"/>
        </w:rPr>
        <w:t>支援が</w:t>
      </w:r>
      <w:r w:rsidR="00240F4F" w:rsidRPr="00DB2FE8">
        <w:rPr>
          <w:rFonts w:hint="eastAsia"/>
          <w:color w:val="FF0000"/>
        </w:rPr>
        <w:t>広が</w:t>
      </w:r>
      <w:r w:rsidR="00E170CD" w:rsidRPr="00DB2FE8">
        <w:rPr>
          <w:rFonts w:hint="eastAsia"/>
          <w:color w:val="FF0000"/>
        </w:rPr>
        <w:t>ります</w:t>
      </w:r>
      <w:r w:rsidR="0091505D" w:rsidRPr="00DB2FE8">
        <w:rPr>
          <w:rFonts w:hint="eastAsia"/>
        </w:rPr>
        <w:t>。</w:t>
      </w:r>
    </w:p>
    <w:p w:rsidR="006F4781" w:rsidRPr="00610618" w:rsidRDefault="006F4781" w:rsidP="00C64DE7"/>
    <w:p w:rsidR="006F4781" w:rsidRPr="00DB2FE8" w:rsidRDefault="006F4781" w:rsidP="006F4781">
      <w:pPr>
        <w:rPr>
          <w:b/>
          <w:bdr w:val="single" w:sz="4" w:space="0" w:color="auto"/>
        </w:rPr>
      </w:pPr>
      <w:r w:rsidRPr="00DB2FE8">
        <w:rPr>
          <w:rFonts w:hint="eastAsia"/>
        </w:rPr>
        <w:t xml:space="preserve">　</w:t>
      </w:r>
      <w:r w:rsidRPr="00DB2FE8">
        <w:rPr>
          <w:rFonts w:hint="eastAsia"/>
          <w:b/>
          <w:bdr w:val="single" w:sz="4" w:space="0" w:color="auto"/>
        </w:rPr>
        <w:t>課　題</w:t>
      </w:r>
      <w:r w:rsidRPr="00DB2FE8">
        <w:rPr>
          <w:rFonts w:hint="eastAsia"/>
          <w:b/>
        </w:rPr>
        <w:t xml:space="preserve">　</w:t>
      </w:r>
    </w:p>
    <w:p w:rsidR="00CF35E6" w:rsidRPr="00DB2FE8" w:rsidRDefault="00CF35E6" w:rsidP="00CF35E6">
      <w:r w:rsidRPr="00DB2FE8">
        <w:rPr>
          <w:rFonts w:hint="eastAsia"/>
        </w:rPr>
        <w:t xml:space="preserve">　　</w:t>
      </w:r>
      <w:r w:rsidRPr="00DB2FE8">
        <w:rPr>
          <w:rFonts w:hint="eastAsia"/>
          <w:u w:val="single"/>
        </w:rPr>
        <w:t>課題</w:t>
      </w:r>
      <w:r w:rsidR="006F4781" w:rsidRPr="00DB2FE8">
        <w:rPr>
          <w:rFonts w:hint="eastAsia"/>
          <w:u w:val="single"/>
        </w:rPr>
        <w:t>(１</w:t>
      </w:r>
      <w:r w:rsidRPr="00DB2FE8">
        <w:rPr>
          <w:rFonts w:hint="eastAsia"/>
          <w:u w:val="single"/>
        </w:rPr>
        <w:t>)</w:t>
      </w:r>
      <w:r w:rsidR="0004463A" w:rsidRPr="00DB2FE8">
        <w:rPr>
          <w:rFonts w:hint="eastAsia"/>
          <w:u w:val="single"/>
        </w:rPr>
        <w:t xml:space="preserve">　</w:t>
      </w:r>
      <w:r w:rsidR="00066C9E" w:rsidRPr="00DB2FE8">
        <w:rPr>
          <w:rFonts w:hint="eastAsia"/>
          <w:u w:val="single"/>
        </w:rPr>
        <w:t>食育</w:t>
      </w:r>
      <w:r w:rsidR="0091505D" w:rsidRPr="00DB2FE8">
        <w:rPr>
          <w:rFonts w:hint="eastAsia"/>
          <w:u w:val="single"/>
        </w:rPr>
        <w:t>・食農</w:t>
      </w:r>
      <w:r w:rsidR="00066C9E" w:rsidRPr="00DB2FE8">
        <w:rPr>
          <w:rFonts w:hint="eastAsia"/>
          <w:u w:val="single"/>
        </w:rPr>
        <w:t>推進活動の活性化</w:t>
      </w:r>
    </w:p>
    <w:p w:rsidR="002C1135" w:rsidRPr="00DB2FE8" w:rsidRDefault="00CF35E6" w:rsidP="008D3658">
      <w:pPr>
        <w:ind w:leftChars="427" w:left="1842" w:hangingChars="450" w:hanging="945"/>
      </w:pPr>
      <w:r w:rsidRPr="00DB2FE8">
        <w:rPr>
          <w:rFonts w:hint="eastAsia"/>
          <w:bdr w:val="single" w:sz="4" w:space="0" w:color="auto"/>
        </w:rPr>
        <w:t>理由</w:t>
      </w:r>
      <w:r w:rsidR="008D3658">
        <w:rPr>
          <w:rFonts w:hint="eastAsia"/>
        </w:rPr>
        <w:t xml:space="preserve">　 </w:t>
      </w:r>
      <w:r w:rsidR="008D3658">
        <w:t xml:space="preserve">   </w:t>
      </w:r>
      <w:r w:rsidR="00066C9E" w:rsidRPr="00DB2FE8">
        <w:rPr>
          <w:rFonts w:hint="eastAsia"/>
        </w:rPr>
        <w:t>食育</w:t>
      </w:r>
      <w:r w:rsidR="00AD40D0" w:rsidRPr="00DB2FE8">
        <w:rPr>
          <w:rFonts w:hint="eastAsia"/>
        </w:rPr>
        <w:t>・食農</w:t>
      </w:r>
      <w:r w:rsidR="00066C9E" w:rsidRPr="00DB2FE8">
        <w:rPr>
          <w:rFonts w:hint="eastAsia"/>
        </w:rPr>
        <w:t>推進</w:t>
      </w:r>
      <w:r w:rsidR="00AD40D0" w:rsidRPr="00DB2FE8">
        <w:rPr>
          <w:rFonts w:hint="eastAsia"/>
        </w:rPr>
        <w:t>活動を実施してい</w:t>
      </w:r>
      <w:r w:rsidR="00EE4D48" w:rsidRPr="00DB2FE8">
        <w:rPr>
          <w:rFonts w:hint="eastAsia"/>
          <w:color w:val="FF0000"/>
        </w:rPr>
        <w:t>ます</w:t>
      </w:r>
      <w:r w:rsidR="00AD40D0" w:rsidRPr="00DB2FE8">
        <w:rPr>
          <w:rFonts w:hint="eastAsia"/>
        </w:rPr>
        <w:t>が、参加者が固定</w:t>
      </w:r>
      <w:r w:rsidR="008D3658">
        <w:rPr>
          <w:rFonts w:hint="eastAsia"/>
          <w:color w:val="FF0000"/>
        </w:rPr>
        <w:t>化の傾向にあることから</w:t>
      </w:r>
      <w:r w:rsidR="00AD40D0" w:rsidRPr="00DB2FE8">
        <w:rPr>
          <w:rFonts w:hint="eastAsia"/>
        </w:rPr>
        <w:t>新規の参加者が</w:t>
      </w:r>
      <w:r w:rsidR="002C1135" w:rsidRPr="00DB2FE8">
        <w:rPr>
          <w:rFonts w:hint="eastAsia"/>
        </w:rPr>
        <w:t>増えるような取組が必要</w:t>
      </w:r>
      <w:r w:rsidR="00E170CD" w:rsidRPr="00DB2FE8">
        <w:rPr>
          <w:rFonts w:hint="eastAsia"/>
          <w:color w:val="FF0000"/>
        </w:rPr>
        <w:t>です</w:t>
      </w:r>
      <w:r w:rsidR="002C1135" w:rsidRPr="00DB2FE8">
        <w:rPr>
          <w:rFonts w:hint="eastAsia"/>
        </w:rPr>
        <w:t>。</w:t>
      </w:r>
    </w:p>
    <w:p w:rsidR="00066C9E" w:rsidRPr="002111FE" w:rsidRDefault="00066C9E" w:rsidP="00240F4F"/>
    <w:p w:rsidR="00711AF5" w:rsidRPr="00DB2FE8" w:rsidRDefault="00CF35E6" w:rsidP="00174521">
      <w:pPr>
        <w:ind w:leftChars="400" w:left="2100" w:hangingChars="600" w:hanging="1260"/>
      </w:pPr>
      <w:r w:rsidRPr="00DB2FE8">
        <w:rPr>
          <w:rFonts w:hint="eastAsia"/>
          <w:bdr w:val="single" w:sz="4" w:space="0" w:color="auto"/>
        </w:rPr>
        <w:t>施策の方向</w:t>
      </w:r>
      <w:r w:rsidR="002C1135" w:rsidRPr="00DB2FE8">
        <w:rPr>
          <w:rFonts w:hint="eastAsia"/>
        </w:rPr>
        <w:t xml:space="preserve">　</w:t>
      </w:r>
      <w:r w:rsidR="008D3658">
        <w:rPr>
          <w:rFonts w:hint="eastAsia"/>
        </w:rPr>
        <w:t xml:space="preserve"> </w:t>
      </w:r>
      <w:r w:rsidR="002C1135" w:rsidRPr="00DB2FE8">
        <w:rPr>
          <w:rFonts w:hint="eastAsia"/>
        </w:rPr>
        <w:t>食</w:t>
      </w:r>
      <w:r w:rsidR="00174521">
        <w:rPr>
          <w:rFonts w:hint="eastAsia"/>
        </w:rPr>
        <w:t>育</w:t>
      </w:r>
      <w:r w:rsidR="007601DD">
        <w:rPr>
          <w:rFonts w:hint="eastAsia"/>
        </w:rPr>
        <w:t>・食農</w:t>
      </w:r>
      <w:r w:rsidR="00174521">
        <w:rPr>
          <w:rFonts w:hint="eastAsia"/>
        </w:rPr>
        <w:t>推進活動の</w:t>
      </w:r>
      <w:r w:rsidR="00174521" w:rsidRPr="00174521">
        <w:rPr>
          <w:rFonts w:hint="eastAsia"/>
          <w:color w:val="FF0000"/>
        </w:rPr>
        <w:t>発信力</w:t>
      </w:r>
      <w:r w:rsidR="007601DD">
        <w:rPr>
          <w:rFonts w:hint="eastAsia"/>
          <w:color w:val="FF0000"/>
        </w:rPr>
        <w:t>を</w:t>
      </w:r>
      <w:r w:rsidR="00174521" w:rsidRPr="00174521">
        <w:rPr>
          <w:rFonts w:hint="eastAsia"/>
          <w:color w:val="FF0000"/>
        </w:rPr>
        <w:t>強化</w:t>
      </w:r>
      <w:r w:rsidR="007601DD">
        <w:rPr>
          <w:rFonts w:hint="eastAsia"/>
          <w:color w:val="FF0000"/>
        </w:rPr>
        <w:t>します。</w:t>
      </w:r>
      <w:r w:rsidR="00174521" w:rsidRPr="00174521">
        <w:rPr>
          <w:rFonts w:hint="eastAsia"/>
          <w:color w:val="FF0000"/>
        </w:rPr>
        <w:t>また、</w:t>
      </w:r>
      <w:r w:rsidR="00174521">
        <w:rPr>
          <w:rFonts w:hint="eastAsia"/>
          <w:color w:val="FF0000"/>
        </w:rPr>
        <w:t>事業内容については</w:t>
      </w:r>
      <w:r w:rsidR="00181F7C">
        <w:rPr>
          <w:rFonts w:hint="eastAsia"/>
          <w:color w:val="FF0000"/>
        </w:rPr>
        <w:t>幅広い</w:t>
      </w:r>
      <w:r w:rsidR="00174521">
        <w:rPr>
          <w:rFonts w:hint="eastAsia"/>
          <w:color w:val="FF0000"/>
        </w:rPr>
        <w:t>世代</w:t>
      </w:r>
      <w:r w:rsidR="007601DD">
        <w:rPr>
          <w:rFonts w:hint="eastAsia"/>
          <w:color w:val="FF0000"/>
        </w:rPr>
        <w:t>の参加を促す内容</w:t>
      </w:r>
      <w:r w:rsidR="00174521" w:rsidRPr="00174521">
        <w:rPr>
          <w:rFonts w:hint="eastAsia"/>
          <w:color w:val="FF0000"/>
        </w:rPr>
        <w:t>へ</w:t>
      </w:r>
      <w:r w:rsidR="00174521">
        <w:rPr>
          <w:rFonts w:hint="eastAsia"/>
        </w:rPr>
        <w:t>と</w:t>
      </w:r>
      <w:r w:rsidR="007601DD">
        <w:rPr>
          <w:rFonts w:hint="eastAsia"/>
        </w:rPr>
        <w:t>事業内容を</w:t>
      </w:r>
      <w:r w:rsidR="002510D2" w:rsidRPr="00DB2FE8">
        <w:rPr>
          <w:rFonts w:hint="eastAsia"/>
        </w:rPr>
        <w:t>見直すことで</w:t>
      </w:r>
      <w:r w:rsidR="007601DD">
        <w:rPr>
          <w:rFonts w:hint="eastAsia"/>
        </w:rPr>
        <w:t>活動の</w:t>
      </w:r>
      <w:r w:rsidR="002510D2" w:rsidRPr="00DB2FE8">
        <w:rPr>
          <w:rFonts w:hint="eastAsia"/>
        </w:rPr>
        <w:t>活性化を図</w:t>
      </w:r>
      <w:r w:rsidR="00E170CD" w:rsidRPr="00DB2FE8">
        <w:rPr>
          <w:rFonts w:hint="eastAsia"/>
          <w:color w:val="FF0000"/>
        </w:rPr>
        <w:t>ります</w:t>
      </w:r>
      <w:r w:rsidR="002C1135" w:rsidRPr="00DB2FE8">
        <w:rPr>
          <w:rFonts w:hint="eastAsia"/>
        </w:rPr>
        <w:t>。</w:t>
      </w:r>
    </w:p>
    <w:p w:rsidR="00CF35E6" w:rsidRPr="002111FE" w:rsidRDefault="00CF35E6" w:rsidP="00CF35E6"/>
    <w:p w:rsidR="00EF11E3" w:rsidRPr="00DB2FE8" w:rsidRDefault="00CF35E6" w:rsidP="006067EE">
      <w:pPr>
        <w:ind w:left="1680" w:hangingChars="800" w:hanging="1680"/>
      </w:pPr>
      <w:r w:rsidRPr="00DB2FE8">
        <w:rPr>
          <w:rFonts w:hint="eastAsia"/>
        </w:rPr>
        <w:t xml:space="preserve">　　　　</w:t>
      </w:r>
      <w:r w:rsidRPr="00DB2FE8">
        <w:rPr>
          <w:rFonts w:hint="eastAsia"/>
          <w:bdr w:val="single" w:sz="4" w:space="0" w:color="auto"/>
        </w:rPr>
        <w:t>取組①</w:t>
      </w:r>
      <w:r w:rsidRPr="00DB2FE8">
        <w:rPr>
          <w:rFonts w:hint="eastAsia"/>
        </w:rPr>
        <w:t xml:space="preserve">　</w:t>
      </w:r>
      <w:r w:rsidR="00EF11E3" w:rsidRPr="00DB2FE8">
        <w:rPr>
          <w:rFonts w:hint="eastAsia"/>
          <w:color w:val="FF0000"/>
        </w:rPr>
        <w:t>食育・食農事業の推進</w:t>
      </w:r>
    </w:p>
    <w:p w:rsidR="006067EE" w:rsidRPr="00DB2FE8" w:rsidRDefault="00EF11E3" w:rsidP="006067EE">
      <w:pPr>
        <w:ind w:left="1680" w:hangingChars="800" w:hanging="1680"/>
      </w:pPr>
      <w:r w:rsidRPr="00DB2FE8">
        <w:rPr>
          <w:rFonts w:hint="eastAsia"/>
        </w:rPr>
        <w:t xml:space="preserve">　　　　　　　　</w:t>
      </w:r>
      <w:r w:rsidR="008D3658">
        <w:rPr>
          <w:rFonts w:hint="eastAsia"/>
        </w:rPr>
        <w:t xml:space="preserve">  </w:t>
      </w:r>
      <w:r w:rsidR="006067EE" w:rsidRPr="00DB2FE8">
        <w:rPr>
          <w:rFonts w:hint="eastAsia"/>
        </w:rPr>
        <w:t>食育</w:t>
      </w:r>
      <w:r w:rsidRPr="00DB2FE8">
        <w:rPr>
          <w:rFonts w:hint="eastAsia"/>
          <w:color w:val="FF0000"/>
        </w:rPr>
        <w:t>・食農</w:t>
      </w:r>
      <w:r w:rsidR="006067EE" w:rsidRPr="00DB2FE8">
        <w:rPr>
          <w:rFonts w:hint="eastAsia"/>
        </w:rPr>
        <w:t>事業の周知</w:t>
      </w:r>
      <w:r w:rsidRPr="00DB2FE8">
        <w:rPr>
          <w:rFonts w:hint="eastAsia"/>
          <w:color w:val="FF0000"/>
        </w:rPr>
        <w:t>について、各</w:t>
      </w:r>
      <w:r w:rsidRPr="00DB2FE8">
        <w:rPr>
          <w:rFonts w:hint="eastAsia"/>
        </w:rPr>
        <w:t>学校への効果的な</w:t>
      </w:r>
      <w:r w:rsidR="002C1135" w:rsidRPr="00DB2FE8">
        <w:rPr>
          <w:rFonts w:hint="eastAsia"/>
        </w:rPr>
        <w:t>周知方法</w:t>
      </w:r>
      <w:r w:rsidRPr="00DB2FE8">
        <w:rPr>
          <w:rFonts w:hint="eastAsia"/>
        </w:rPr>
        <w:t>を</w:t>
      </w:r>
      <w:r w:rsidR="002C1135" w:rsidRPr="00DB2FE8">
        <w:rPr>
          <w:rFonts w:hint="eastAsia"/>
        </w:rPr>
        <w:t>検討</w:t>
      </w:r>
      <w:r w:rsidRPr="00DB2FE8">
        <w:rPr>
          <w:rFonts w:hint="eastAsia"/>
        </w:rPr>
        <w:t>し、</w:t>
      </w:r>
      <w:r w:rsidRPr="00DB2FE8">
        <w:rPr>
          <w:rFonts w:hint="eastAsia"/>
          <w:color w:val="FF0000"/>
        </w:rPr>
        <w:t>若い世代の事業参加を促し、食と農の重要性</w:t>
      </w:r>
      <w:r w:rsidR="00EA364E" w:rsidRPr="00DB2FE8">
        <w:rPr>
          <w:rFonts w:hint="eastAsia"/>
          <w:color w:val="FF0000"/>
        </w:rPr>
        <w:t>の意識を醸成</w:t>
      </w:r>
      <w:r w:rsidR="00E170CD" w:rsidRPr="00DB2FE8">
        <w:rPr>
          <w:rFonts w:hint="eastAsia"/>
          <w:color w:val="FF0000"/>
        </w:rPr>
        <w:t>します</w:t>
      </w:r>
      <w:r w:rsidR="002C1135" w:rsidRPr="00DB2FE8">
        <w:rPr>
          <w:rFonts w:hint="eastAsia"/>
        </w:rPr>
        <w:t>。</w:t>
      </w:r>
    </w:p>
    <w:p w:rsidR="00CF35E6" w:rsidRPr="00DB2FE8" w:rsidRDefault="00CF35E6" w:rsidP="00CF35E6"/>
    <w:p w:rsidR="006F4781" w:rsidRPr="00DB2FE8" w:rsidRDefault="00CF35E6" w:rsidP="0091505D">
      <w:pPr>
        <w:ind w:left="1680" w:hangingChars="800" w:hanging="1680"/>
      </w:pPr>
      <w:r w:rsidRPr="00DB2FE8">
        <w:rPr>
          <w:rFonts w:hint="eastAsia"/>
        </w:rPr>
        <w:t xml:space="preserve">　　　　</w:t>
      </w:r>
      <w:r w:rsidRPr="00DB2FE8">
        <w:rPr>
          <w:rFonts w:hint="eastAsia"/>
          <w:bdr w:val="single" w:sz="4" w:space="0" w:color="auto"/>
        </w:rPr>
        <w:t>取組②</w:t>
      </w:r>
      <w:r w:rsidRPr="00DB2FE8">
        <w:rPr>
          <w:rFonts w:hint="eastAsia"/>
        </w:rPr>
        <w:t xml:space="preserve">　</w:t>
      </w:r>
      <w:r w:rsidR="00AE6A49" w:rsidRPr="00DB2FE8">
        <w:rPr>
          <w:rFonts w:hint="eastAsia"/>
          <w:color w:val="FF0000"/>
        </w:rPr>
        <w:t>情報の外部発信の強化</w:t>
      </w:r>
    </w:p>
    <w:p w:rsidR="00E170CD" w:rsidRPr="00DB2FE8" w:rsidRDefault="00E170CD" w:rsidP="0091505D">
      <w:pPr>
        <w:ind w:left="1680" w:hangingChars="800" w:hanging="1680"/>
      </w:pPr>
      <w:r w:rsidRPr="00DB2FE8">
        <w:rPr>
          <w:rFonts w:hint="eastAsia"/>
        </w:rPr>
        <w:t xml:space="preserve">　　　　　　　　</w:t>
      </w:r>
      <w:r w:rsidR="008D3658">
        <w:rPr>
          <w:rFonts w:hint="eastAsia"/>
        </w:rPr>
        <w:t xml:space="preserve">  </w:t>
      </w:r>
      <w:r w:rsidR="00AE6A49" w:rsidRPr="00DB2FE8">
        <w:rPr>
          <w:rFonts w:hint="eastAsia"/>
          <w:color w:val="FF0000"/>
        </w:rPr>
        <w:t>食育講演会や地産地消バスツアー、農業小学校等の取り組みについて、</w:t>
      </w:r>
      <w:r w:rsidR="00AE6A49" w:rsidRPr="00DB2FE8">
        <w:rPr>
          <w:rFonts w:hint="eastAsia"/>
        </w:rPr>
        <w:t>情報</w:t>
      </w:r>
      <w:r w:rsidR="00AE6A49" w:rsidRPr="00DB2FE8">
        <w:rPr>
          <w:rFonts w:hint="eastAsia"/>
          <w:color w:val="FF0000"/>
        </w:rPr>
        <w:t>をＳＮＳ等を活用した</w:t>
      </w:r>
      <w:r w:rsidR="00AE6A49" w:rsidRPr="00DB2FE8">
        <w:rPr>
          <w:rFonts w:hint="eastAsia"/>
        </w:rPr>
        <w:t>外部発信の強化</w:t>
      </w:r>
      <w:r w:rsidR="00AE6A49" w:rsidRPr="00DB2FE8">
        <w:rPr>
          <w:rFonts w:hint="eastAsia"/>
          <w:color w:val="FF0000"/>
        </w:rPr>
        <w:t>を検討して実施します。</w:t>
      </w:r>
    </w:p>
    <w:p w:rsidR="006F4781" w:rsidRDefault="006F4781" w:rsidP="006F4781"/>
    <w:p w:rsidR="008D3658" w:rsidRPr="00DB2FE8" w:rsidRDefault="008D3658" w:rsidP="006F4781">
      <w:pPr>
        <w:rPr>
          <w:rFonts w:hint="eastAsia"/>
        </w:rPr>
      </w:pPr>
    </w:p>
    <w:p w:rsidR="00E170CD" w:rsidRPr="00DB2FE8" w:rsidRDefault="0004463A" w:rsidP="006F4781">
      <w:r w:rsidRPr="00DB2FE8">
        <w:rPr>
          <w:rFonts w:hint="eastAsia"/>
        </w:rPr>
        <w:lastRenderedPageBreak/>
        <w:t xml:space="preserve">       </w:t>
      </w:r>
      <w:r w:rsidRPr="00DB2FE8">
        <w:t xml:space="preserve"> </w:t>
      </w:r>
      <w:r w:rsidRPr="00DB2FE8">
        <w:rPr>
          <w:rFonts w:hint="eastAsia"/>
          <w:bdr w:val="single" w:sz="4" w:space="0" w:color="auto"/>
        </w:rPr>
        <w:t>取組③</w:t>
      </w:r>
      <w:r w:rsidRPr="00DB2FE8">
        <w:rPr>
          <w:rFonts w:hint="eastAsia"/>
        </w:rPr>
        <w:t xml:space="preserve">　観光</w:t>
      </w:r>
      <w:r w:rsidR="00AE6A49" w:rsidRPr="00DB2FE8">
        <w:rPr>
          <w:rFonts w:hint="eastAsia"/>
        </w:rPr>
        <w:t>等</w:t>
      </w:r>
      <w:r w:rsidR="00AE6A49" w:rsidRPr="00DB2FE8">
        <w:rPr>
          <w:rFonts w:hint="eastAsia"/>
          <w:color w:val="FF0000"/>
        </w:rPr>
        <w:t>の</w:t>
      </w:r>
      <w:r w:rsidRPr="00DB2FE8">
        <w:rPr>
          <w:rFonts w:hint="eastAsia"/>
        </w:rPr>
        <w:t>他分野と連携し</w:t>
      </w:r>
      <w:r w:rsidR="00AE6A49" w:rsidRPr="00DB2FE8">
        <w:rPr>
          <w:rFonts w:hint="eastAsia"/>
          <w:color w:val="FF0000"/>
        </w:rPr>
        <w:t>た</w:t>
      </w:r>
      <w:r w:rsidRPr="00DB2FE8">
        <w:rPr>
          <w:rFonts w:hint="eastAsia"/>
        </w:rPr>
        <w:t>企画力</w:t>
      </w:r>
      <w:r w:rsidR="00AE6A49" w:rsidRPr="00DB2FE8">
        <w:rPr>
          <w:rFonts w:hint="eastAsia"/>
        </w:rPr>
        <w:t>の</w:t>
      </w:r>
      <w:r w:rsidR="00AE6A49" w:rsidRPr="00DB2FE8">
        <w:rPr>
          <w:rFonts w:hint="eastAsia"/>
          <w:color w:val="FF0000"/>
        </w:rPr>
        <w:t>向上と</w:t>
      </w:r>
      <w:r w:rsidR="00AE6A49" w:rsidRPr="00DB2FE8">
        <w:rPr>
          <w:rFonts w:hint="eastAsia"/>
        </w:rPr>
        <w:t>内容</w:t>
      </w:r>
      <w:r w:rsidR="00AE6A49" w:rsidRPr="00DB2FE8">
        <w:rPr>
          <w:rFonts w:hint="eastAsia"/>
          <w:color w:val="FF0000"/>
        </w:rPr>
        <w:t>の</w:t>
      </w:r>
      <w:r w:rsidR="00AE6A49" w:rsidRPr="00DB2FE8">
        <w:rPr>
          <w:rFonts w:hint="eastAsia"/>
        </w:rPr>
        <w:t>充実</w:t>
      </w:r>
    </w:p>
    <w:p w:rsidR="00E170CD" w:rsidRPr="00DB2FE8" w:rsidRDefault="00E170CD" w:rsidP="00DB423C">
      <w:pPr>
        <w:ind w:left="1680" w:hangingChars="800" w:hanging="1680"/>
      </w:pPr>
      <w:r w:rsidRPr="00DB2FE8">
        <w:rPr>
          <w:rFonts w:hint="eastAsia"/>
        </w:rPr>
        <w:t xml:space="preserve">　　　　　　　　</w:t>
      </w:r>
      <w:r w:rsidR="008D3658">
        <w:rPr>
          <w:rFonts w:hint="eastAsia"/>
        </w:rPr>
        <w:t xml:space="preserve">  </w:t>
      </w:r>
      <w:r w:rsidR="00AE6A49" w:rsidRPr="00DB2FE8">
        <w:rPr>
          <w:rFonts w:hint="eastAsia"/>
        </w:rPr>
        <w:t>観光</w:t>
      </w:r>
      <w:r w:rsidR="00DB423C" w:rsidRPr="00DB2FE8">
        <w:rPr>
          <w:rFonts w:hint="eastAsia"/>
          <w:color w:val="FF0000"/>
        </w:rPr>
        <w:t>や物販</w:t>
      </w:r>
      <w:r w:rsidR="00DB423C" w:rsidRPr="00DB2FE8">
        <w:rPr>
          <w:rFonts w:hint="eastAsia"/>
        </w:rPr>
        <w:t>等</w:t>
      </w:r>
      <w:r w:rsidR="00DB423C" w:rsidRPr="00DB2FE8">
        <w:rPr>
          <w:rFonts w:hint="eastAsia"/>
          <w:color w:val="FF0000"/>
        </w:rPr>
        <w:t>の</w:t>
      </w:r>
      <w:r w:rsidR="00AE6A49" w:rsidRPr="00DB2FE8">
        <w:rPr>
          <w:rFonts w:hint="eastAsia"/>
        </w:rPr>
        <w:t>他分野と連携</w:t>
      </w:r>
      <w:r w:rsidR="00DB423C" w:rsidRPr="00DB2FE8">
        <w:rPr>
          <w:rFonts w:hint="eastAsia"/>
          <w:color w:val="FF0000"/>
        </w:rPr>
        <w:t>することにより、</w:t>
      </w:r>
      <w:r w:rsidR="00AE6A49" w:rsidRPr="00DB2FE8">
        <w:rPr>
          <w:rFonts w:hint="eastAsia"/>
        </w:rPr>
        <w:t>企画力を高め</w:t>
      </w:r>
      <w:r w:rsidR="00DB423C" w:rsidRPr="00DB2FE8">
        <w:rPr>
          <w:rFonts w:hint="eastAsia"/>
        </w:rPr>
        <w:t>て</w:t>
      </w:r>
      <w:r w:rsidR="007601DD">
        <w:rPr>
          <w:rFonts w:hint="eastAsia"/>
        </w:rPr>
        <w:t>内容を充実させるとともに</w:t>
      </w:r>
      <w:r w:rsidR="00DB423C" w:rsidRPr="00DB2FE8">
        <w:rPr>
          <w:rFonts w:hint="eastAsia"/>
        </w:rPr>
        <w:t>、</w:t>
      </w:r>
      <w:r w:rsidR="00181F7C" w:rsidRPr="00181F7C">
        <w:rPr>
          <w:rFonts w:hint="eastAsia"/>
          <w:color w:val="FF0000"/>
        </w:rPr>
        <w:t>情報発信</w:t>
      </w:r>
      <w:r w:rsidR="007916B8">
        <w:rPr>
          <w:rFonts w:hint="eastAsia"/>
          <w:color w:val="FF0000"/>
        </w:rPr>
        <w:t>力の</w:t>
      </w:r>
      <w:r w:rsidR="00181F7C" w:rsidRPr="00181F7C">
        <w:rPr>
          <w:rFonts w:hint="eastAsia"/>
          <w:color w:val="FF0000"/>
        </w:rPr>
        <w:t>強化</w:t>
      </w:r>
      <w:r w:rsidR="007916B8">
        <w:rPr>
          <w:rFonts w:hint="eastAsia"/>
          <w:color w:val="FF0000"/>
        </w:rPr>
        <w:t>との相乗効果で</w:t>
      </w:r>
      <w:r w:rsidR="007601DD">
        <w:rPr>
          <w:rFonts w:hint="eastAsia"/>
          <w:color w:val="FF0000"/>
        </w:rPr>
        <w:t>、</w:t>
      </w:r>
      <w:r w:rsidR="00181F7C">
        <w:rPr>
          <w:rFonts w:hint="eastAsia"/>
          <w:color w:val="FF0000"/>
        </w:rPr>
        <w:t>事業の波及</w:t>
      </w:r>
      <w:r w:rsidR="00DB423C" w:rsidRPr="00DB2FE8">
        <w:rPr>
          <w:rFonts w:hint="eastAsia"/>
          <w:color w:val="FF0000"/>
        </w:rPr>
        <w:t>に広がりを持たせ</w:t>
      </w:r>
      <w:r w:rsidR="00D13D7F" w:rsidRPr="00DB2FE8">
        <w:rPr>
          <w:rFonts w:hint="eastAsia"/>
          <w:color w:val="FF0000"/>
        </w:rPr>
        <w:t>ます</w:t>
      </w:r>
      <w:r w:rsidR="00AE6A49" w:rsidRPr="00DB2FE8">
        <w:rPr>
          <w:rFonts w:hint="eastAsia"/>
        </w:rPr>
        <w:t>。</w:t>
      </w:r>
    </w:p>
    <w:p w:rsidR="0004463A" w:rsidRPr="00DB2FE8" w:rsidRDefault="0004463A" w:rsidP="00E170CD">
      <w:pPr>
        <w:rPr>
          <w:u w:val="single"/>
        </w:rPr>
      </w:pPr>
    </w:p>
    <w:p w:rsidR="006F4781" w:rsidRPr="00DB2FE8" w:rsidRDefault="006F4781" w:rsidP="006F4781">
      <w:pPr>
        <w:ind w:firstLineChars="300" w:firstLine="630"/>
      </w:pPr>
      <w:r w:rsidRPr="00DB2FE8">
        <w:rPr>
          <w:rFonts w:hint="eastAsia"/>
          <w:u w:val="single"/>
        </w:rPr>
        <w:t xml:space="preserve">課題(２)　</w:t>
      </w:r>
      <w:r w:rsidR="00066C9E" w:rsidRPr="00DB2FE8">
        <w:rPr>
          <w:rFonts w:hint="eastAsia"/>
          <w:u w:val="single"/>
        </w:rPr>
        <w:t xml:space="preserve"> 食農教育の指導者不足</w:t>
      </w:r>
    </w:p>
    <w:p w:rsidR="006F4781" w:rsidRDefault="006F4781" w:rsidP="002111FE">
      <w:pPr>
        <w:ind w:leftChars="400" w:left="1680" w:hangingChars="400" w:hanging="840"/>
      </w:pPr>
      <w:r w:rsidRPr="00DB2FE8">
        <w:rPr>
          <w:rFonts w:hint="eastAsia"/>
          <w:bdr w:val="single" w:sz="4" w:space="0" w:color="auto"/>
        </w:rPr>
        <w:t>理由</w:t>
      </w:r>
      <w:r w:rsidRPr="00DB2FE8">
        <w:rPr>
          <w:rFonts w:hint="eastAsia"/>
        </w:rPr>
        <w:t xml:space="preserve">　　</w:t>
      </w:r>
      <w:r w:rsidR="008D3658">
        <w:rPr>
          <w:rFonts w:hint="eastAsia"/>
        </w:rPr>
        <w:t xml:space="preserve">  </w:t>
      </w:r>
      <w:r w:rsidR="0071137D" w:rsidRPr="00DB2FE8">
        <w:rPr>
          <w:rFonts w:hint="eastAsia"/>
        </w:rPr>
        <w:t>現在、</w:t>
      </w:r>
      <w:r w:rsidR="00CE1101" w:rsidRPr="00DB2FE8">
        <w:rPr>
          <w:rFonts w:hint="eastAsia"/>
        </w:rPr>
        <w:t>既存の</w:t>
      </w:r>
      <w:r w:rsidR="0004463A" w:rsidRPr="00DB2FE8">
        <w:rPr>
          <w:rFonts w:hint="eastAsia"/>
        </w:rPr>
        <w:t>めむろ</w:t>
      </w:r>
      <w:r w:rsidR="00CE1101" w:rsidRPr="00DB2FE8">
        <w:rPr>
          <w:rFonts w:hint="eastAsia"/>
        </w:rPr>
        <w:t>農業小学校</w:t>
      </w:r>
      <w:r w:rsidR="00066C9E" w:rsidRPr="00DB2FE8">
        <w:rPr>
          <w:rFonts w:hint="eastAsia"/>
        </w:rPr>
        <w:t>の指導者は</w:t>
      </w:r>
      <w:r w:rsidR="002111FE">
        <w:rPr>
          <w:rFonts w:hint="eastAsia"/>
        </w:rPr>
        <w:t>生産者世代の農業者が</w:t>
      </w:r>
      <w:r w:rsidR="002111FE" w:rsidRPr="000E74DF">
        <w:rPr>
          <w:rFonts w:hint="eastAsia"/>
          <w:color w:val="FF0000"/>
        </w:rPr>
        <w:t>担っています</w:t>
      </w:r>
      <w:r w:rsidR="0071137D" w:rsidRPr="00DB2FE8">
        <w:rPr>
          <w:rFonts w:hint="eastAsia"/>
        </w:rPr>
        <w:t>。</w:t>
      </w:r>
      <w:r w:rsidR="002111FE">
        <w:rPr>
          <w:rFonts w:hint="eastAsia"/>
        </w:rPr>
        <w:t>しかし、</w:t>
      </w:r>
      <w:r w:rsidR="00066C9E" w:rsidRPr="00DB2FE8">
        <w:rPr>
          <w:rFonts w:hint="eastAsia"/>
        </w:rPr>
        <w:t>農業体験と</w:t>
      </w:r>
      <w:r w:rsidR="002111FE">
        <w:rPr>
          <w:rFonts w:hint="eastAsia"/>
        </w:rPr>
        <w:t>いう性質上、</w:t>
      </w:r>
      <w:r w:rsidR="002111FE" w:rsidRPr="000E74DF">
        <w:rPr>
          <w:rFonts w:hint="eastAsia"/>
          <w:color w:val="FF0000"/>
        </w:rPr>
        <w:t>事業実施期間</w:t>
      </w:r>
      <w:r w:rsidR="002111FE">
        <w:rPr>
          <w:rFonts w:hint="eastAsia"/>
        </w:rPr>
        <w:t>が農繁期と重なっているため、</w:t>
      </w:r>
      <w:r w:rsidR="0071137D" w:rsidRPr="00DB2FE8">
        <w:rPr>
          <w:rFonts w:hint="eastAsia"/>
        </w:rPr>
        <w:t>指導者を確保するのが困難</w:t>
      </w:r>
      <w:r w:rsidR="002111FE">
        <w:rPr>
          <w:rFonts w:hint="eastAsia"/>
        </w:rPr>
        <w:t>な状態</w:t>
      </w:r>
      <w:r w:rsidR="002111FE" w:rsidRPr="000E74DF">
        <w:rPr>
          <w:rFonts w:hint="eastAsia"/>
          <w:color w:val="FF0000"/>
        </w:rPr>
        <w:t>です</w:t>
      </w:r>
      <w:r w:rsidR="0071137D" w:rsidRPr="000E74DF">
        <w:rPr>
          <w:rFonts w:hint="eastAsia"/>
          <w:color w:val="FF0000"/>
        </w:rPr>
        <w:t>。</w:t>
      </w:r>
    </w:p>
    <w:p w:rsidR="002111FE" w:rsidRPr="002111FE" w:rsidRDefault="002111FE" w:rsidP="002111FE">
      <w:pPr>
        <w:ind w:leftChars="400" w:left="1680" w:hangingChars="400" w:hanging="840"/>
      </w:pPr>
    </w:p>
    <w:p w:rsidR="006F4781" w:rsidRPr="00DB2FE8" w:rsidRDefault="006F4781" w:rsidP="00D71D49">
      <w:pPr>
        <w:ind w:leftChars="400" w:left="2100" w:hangingChars="600" w:hanging="1260"/>
      </w:pPr>
      <w:r w:rsidRPr="00DB2FE8">
        <w:rPr>
          <w:rFonts w:hint="eastAsia"/>
          <w:bdr w:val="single" w:sz="4" w:space="0" w:color="auto"/>
        </w:rPr>
        <w:t>施策の方向</w:t>
      </w:r>
      <w:r w:rsidR="0071137D" w:rsidRPr="00DB2FE8">
        <w:rPr>
          <w:rFonts w:hint="eastAsia"/>
        </w:rPr>
        <w:t xml:space="preserve">　</w:t>
      </w:r>
      <w:r w:rsidR="008D3658">
        <w:rPr>
          <w:rFonts w:hint="eastAsia"/>
        </w:rPr>
        <w:t xml:space="preserve"> </w:t>
      </w:r>
      <w:r w:rsidR="00D71D49">
        <w:rPr>
          <w:rFonts w:hint="eastAsia"/>
        </w:rPr>
        <w:t>食農教育の重要性を理解してもらう事で</w:t>
      </w:r>
      <w:r w:rsidR="000E74DF">
        <w:rPr>
          <w:rFonts w:hint="eastAsia"/>
        </w:rPr>
        <w:t>農業体験における指導者の担い手確保を図り</w:t>
      </w:r>
      <w:r w:rsidR="000E74DF" w:rsidRPr="000E74DF">
        <w:rPr>
          <w:rFonts w:hint="eastAsia"/>
          <w:color w:val="FF0000"/>
        </w:rPr>
        <w:t>ます</w:t>
      </w:r>
      <w:r w:rsidR="00CE1101" w:rsidRPr="00DB2FE8">
        <w:rPr>
          <w:rFonts w:hint="eastAsia"/>
        </w:rPr>
        <w:t>。</w:t>
      </w:r>
    </w:p>
    <w:p w:rsidR="006F4781" w:rsidRPr="00DB2FE8" w:rsidRDefault="006F4781" w:rsidP="006F4781">
      <w:r w:rsidRPr="00DB2FE8">
        <w:rPr>
          <w:rFonts w:hint="eastAsia"/>
        </w:rPr>
        <w:t xml:space="preserve">　 </w:t>
      </w:r>
    </w:p>
    <w:p w:rsidR="00181F7C" w:rsidRDefault="006F4781" w:rsidP="000E74DF">
      <w:pPr>
        <w:ind w:left="1701" w:hangingChars="810" w:hanging="1701"/>
      </w:pPr>
      <w:r w:rsidRPr="00DB2FE8">
        <w:rPr>
          <w:rFonts w:hint="eastAsia"/>
        </w:rPr>
        <w:t xml:space="preserve">　　　　</w:t>
      </w:r>
      <w:r w:rsidRPr="00DB2FE8">
        <w:rPr>
          <w:rFonts w:hint="eastAsia"/>
          <w:bdr w:val="single" w:sz="4" w:space="0" w:color="auto"/>
        </w:rPr>
        <w:t>取組①</w:t>
      </w:r>
      <w:r w:rsidRPr="00DB2FE8">
        <w:rPr>
          <w:rFonts w:hint="eastAsia"/>
        </w:rPr>
        <w:t xml:space="preserve">　</w:t>
      </w:r>
      <w:r w:rsidR="00181F7C" w:rsidRPr="00181F7C">
        <w:rPr>
          <w:rFonts w:hint="eastAsia"/>
          <w:color w:val="FF0000"/>
        </w:rPr>
        <w:t>指導者の連携強化</w:t>
      </w:r>
    </w:p>
    <w:p w:rsidR="006F4781" w:rsidRPr="00DB2FE8" w:rsidRDefault="00181F7C" w:rsidP="008D3658">
      <w:pPr>
        <w:ind w:leftChars="800" w:left="1680" w:firstLineChars="100" w:firstLine="210"/>
      </w:pPr>
      <w:r>
        <w:rPr>
          <w:rFonts w:hint="eastAsia"/>
          <w:color w:val="FF0000"/>
        </w:rPr>
        <w:t>指導者による</w:t>
      </w:r>
      <w:r w:rsidR="008B7B9B">
        <w:rPr>
          <w:rFonts w:hint="eastAsia"/>
          <w:color w:val="FF0000"/>
        </w:rPr>
        <w:t>農業の</w:t>
      </w:r>
      <w:r w:rsidR="000E74DF" w:rsidRPr="000E74DF">
        <w:rPr>
          <w:rFonts w:hint="eastAsia"/>
          <w:color w:val="FF0000"/>
        </w:rPr>
        <w:t>応援団組織</w:t>
      </w:r>
      <w:r w:rsidR="008B7B9B">
        <w:rPr>
          <w:rFonts w:hint="eastAsia"/>
        </w:rPr>
        <w:t>を作り、</w:t>
      </w:r>
      <w:r>
        <w:rPr>
          <w:rFonts w:hint="eastAsia"/>
          <w:color w:val="FF0000"/>
        </w:rPr>
        <w:t>指導者間の連携を強め、新規の</w:t>
      </w:r>
      <w:r w:rsidR="000E74DF">
        <w:rPr>
          <w:rFonts w:hint="eastAsia"/>
        </w:rPr>
        <w:t>指導者の増加を目指し</w:t>
      </w:r>
      <w:r w:rsidR="000E74DF" w:rsidRPr="000E74DF">
        <w:rPr>
          <w:rFonts w:hint="eastAsia"/>
          <w:color w:val="FF0000"/>
        </w:rPr>
        <w:t>ます</w:t>
      </w:r>
      <w:r w:rsidR="000E74DF">
        <w:rPr>
          <w:rFonts w:hint="eastAsia"/>
        </w:rPr>
        <w:t>。</w:t>
      </w:r>
    </w:p>
    <w:p w:rsidR="00CF35E6" w:rsidRPr="008B7B9B" w:rsidRDefault="00CF35E6" w:rsidP="00F85C23"/>
    <w:p w:rsidR="00181F7C" w:rsidRDefault="00CE1101" w:rsidP="00DC7675">
      <w:pPr>
        <w:ind w:leftChars="400" w:left="1680" w:hangingChars="400" w:hanging="840"/>
        <w:rPr>
          <w:rFonts w:cs="Calibri"/>
        </w:rPr>
      </w:pPr>
      <w:r w:rsidRPr="00DB2FE8">
        <w:rPr>
          <w:rFonts w:hint="eastAsia"/>
          <w:bdr w:val="single" w:sz="4" w:space="0" w:color="auto"/>
        </w:rPr>
        <w:t>取組</w:t>
      </w:r>
      <w:r w:rsidRPr="00DB2FE8">
        <w:rPr>
          <w:rFonts w:cs="Calibri" w:hint="eastAsia"/>
          <w:bdr w:val="single" w:sz="4" w:space="0" w:color="auto"/>
        </w:rPr>
        <w:t>②</w:t>
      </w:r>
      <w:r w:rsidRPr="00DB2FE8">
        <w:rPr>
          <w:rFonts w:cs="Calibri" w:hint="eastAsia"/>
        </w:rPr>
        <w:t xml:space="preserve">　</w:t>
      </w:r>
      <w:r w:rsidR="000F1A49" w:rsidRPr="000F1A49">
        <w:rPr>
          <w:rFonts w:cs="Calibri" w:hint="eastAsia"/>
          <w:color w:val="FF0000"/>
        </w:rPr>
        <w:t>町内</w:t>
      </w:r>
      <w:r w:rsidR="00A45524" w:rsidRPr="00A45524">
        <w:rPr>
          <w:rFonts w:cs="Calibri" w:hint="eastAsia"/>
          <w:color w:val="FF0000"/>
        </w:rPr>
        <w:t>各種団体の食農教育事業参加への強化</w:t>
      </w:r>
    </w:p>
    <w:p w:rsidR="00CF35E6" w:rsidRPr="000E74DF" w:rsidRDefault="000F1A49" w:rsidP="008D3658">
      <w:pPr>
        <w:ind w:leftChars="800" w:left="1680" w:firstLineChars="100" w:firstLine="210"/>
      </w:pPr>
      <w:r>
        <w:rPr>
          <w:rFonts w:hint="eastAsia"/>
          <w:color w:val="FF0000"/>
        </w:rPr>
        <w:t>町内</w:t>
      </w:r>
      <w:r w:rsidR="00181F7C">
        <w:rPr>
          <w:rFonts w:hint="eastAsia"/>
          <w:color w:val="FF0000"/>
        </w:rPr>
        <w:t>各種団体が</w:t>
      </w:r>
      <w:r w:rsidR="00DC7675" w:rsidRPr="00DC7675">
        <w:rPr>
          <w:rFonts w:hint="eastAsia"/>
          <w:color w:val="FF0000"/>
        </w:rPr>
        <w:t>食育講演会</w:t>
      </w:r>
      <w:r w:rsidR="00DC7675">
        <w:rPr>
          <w:rFonts w:hint="eastAsia"/>
          <w:color w:val="FF0000"/>
        </w:rPr>
        <w:t>等の事業</w:t>
      </w:r>
      <w:r w:rsidR="00DC7675" w:rsidRPr="00DC7675">
        <w:rPr>
          <w:rFonts w:hint="eastAsia"/>
          <w:color w:val="FF0000"/>
        </w:rPr>
        <w:t>へ参加し</w:t>
      </w:r>
      <w:r w:rsidR="00181F7C">
        <w:rPr>
          <w:rFonts w:hint="eastAsia"/>
          <w:color w:val="FF0000"/>
        </w:rPr>
        <w:t>てもらい、</w:t>
      </w:r>
      <w:r w:rsidR="00DC7675">
        <w:rPr>
          <w:rFonts w:hint="eastAsia"/>
          <w:color w:val="FF0000"/>
        </w:rPr>
        <w:t>食農教育の</w:t>
      </w:r>
      <w:r w:rsidR="000E74DF" w:rsidRPr="000E74DF">
        <w:rPr>
          <w:rFonts w:hint="eastAsia"/>
          <w:color w:val="FF0000"/>
        </w:rPr>
        <w:t>重要性や</w:t>
      </w:r>
      <w:r w:rsidR="00A45524">
        <w:rPr>
          <w:rFonts w:cs="Calibri" w:hint="eastAsia"/>
          <w:color w:val="FF0000"/>
        </w:rPr>
        <w:t>情報発信を町とともに行ってもらう事で食農教育との繋がりを意識してもら</w:t>
      </w:r>
      <w:r w:rsidR="00B75D18">
        <w:rPr>
          <w:rFonts w:cs="Calibri" w:hint="eastAsia"/>
          <w:color w:val="FF0000"/>
        </w:rPr>
        <w:t>い、指導者の増加に繋げます</w:t>
      </w:r>
      <w:r w:rsidR="00A45524">
        <w:rPr>
          <w:rFonts w:cs="Calibri" w:hint="eastAsia"/>
          <w:color w:val="FF0000"/>
        </w:rPr>
        <w:t>。</w:t>
      </w:r>
    </w:p>
    <w:p w:rsidR="00CE1101" w:rsidRPr="00DB2FE8" w:rsidRDefault="00E170CD" w:rsidP="00CE1101">
      <w:pPr>
        <w:ind w:firstLineChars="400" w:firstLine="840"/>
        <w:rPr>
          <w:rFonts w:cs="Calibri"/>
          <w:bdr w:val="single" w:sz="4" w:space="0" w:color="auto"/>
        </w:rPr>
      </w:pPr>
      <w:r w:rsidRPr="00DB2FE8">
        <w:rPr>
          <w:rFonts w:cs="Calibri" w:hint="eastAsia"/>
          <w:bdr w:val="single" w:sz="4" w:space="0" w:color="auto"/>
        </w:rPr>
        <w:t xml:space="preserve">　　　　</w:t>
      </w:r>
    </w:p>
    <w:p w:rsidR="00CE1101" w:rsidRPr="00DB2FE8" w:rsidRDefault="00CE1101" w:rsidP="00E170CD"/>
    <w:p w:rsidR="00066C9E" w:rsidRPr="00DB2FE8" w:rsidRDefault="00066C9E" w:rsidP="00066C9E">
      <w:pPr>
        <w:ind w:firstLineChars="300" w:firstLine="630"/>
      </w:pPr>
      <w:r w:rsidRPr="00DB2FE8">
        <w:rPr>
          <w:rFonts w:hint="eastAsia"/>
          <w:u w:val="single"/>
        </w:rPr>
        <w:t>課題(</w:t>
      </w:r>
      <w:r w:rsidR="00CE1101" w:rsidRPr="00DB2FE8">
        <w:rPr>
          <w:rFonts w:hint="eastAsia"/>
          <w:u w:val="single"/>
        </w:rPr>
        <w:t>３</w:t>
      </w:r>
      <w:r w:rsidRPr="00DB2FE8">
        <w:rPr>
          <w:rFonts w:hint="eastAsia"/>
          <w:u w:val="single"/>
        </w:rPr>
        <w:t>)　 町民の地場産農畜産物消費促進</w:t>
      </w:r>
    </w:p>
    <w:p w:rsidR="00066C9E" w:rsidRPr="00DB2FE8" w:rsidRDefault="00066C9E" w:rsidP="00996B03">
      <w:pPr>
        <w:ind w:leftChars="400" w:left="1680" w:hangingChars="400" w:hanging="840"/>
      </w:pPr>
      <w:r w:rsidRPr="00DB2FE8">
        <w:rPr>
          <w:rFonts w:hint="eastAsia"/>
          <w:bdr w:val="single" w:sz="4" w:space="0" w:color="auto"/>
        </w:rPr>
        <w:t>理由</w:t>
      </w:r>
      <w:r w:rsidRPr="00DB2FE8">
        <w:rPr>
          <w:rFonts w:hint="eastAsia"/>
        </w:rPr>
        <w:t xml:space="preserve">　　</w:t>
      </w:r>
      <w:r w:rsidR="008D3658">
        <w:rPr>
          <w:rFonts w:hint="eastAsia"/>
        </w:rPr>
        <w:t xml:space="preserve">　</w:t>
      </w:r>
      <w:r w:rsidR="000E74DF">
        <w:rPr>
          <w:rFonts w:hint="eastAsia"/>
        </w:rPr>
        <w:t>地産地消を意識し</w:t>
      </w:r>
      <w:r w:rsidR="00AD198B">
        <w:rPr>
          <w:rFonts w:hint="eastAsia"/>
        </w:rPr>
        <w:t>、買い物をし</w:t>
      </w:r>
      <w:r w:rsidR="000E74DF">
        <w:rPr>
          <w:rFonts w:hint="eastAsia"/>
        </w:rPr>
        <w:t>ている</w:t>
      </w:r>
      <w:r w:rsidR="00AD198B" w:rsidRPr="00AD198B">
        <w:rPr>
          <w:rFonts w:hint="eastAsia"/>
          <w:color w:val="FF0000"/>
        </w:rPr>
        <w:t>芽室町民の</w:t>
      </w:r>
      <w:r w:rsidR="000E74DF" w:rsidRPr="00AD198B">
        <w:rPr>
          <w:rFonts w:hint="eastAsia"/>
          <w:color w:val="FF0000"/>
        </w:rPr>
        <w:t>割合は７７％</w:t>
      </w:r>
      <w:r w:rsidR="00AD198B">
        <w:rPr>
          <w:rFonts w:hint="eastAsia"/>
        </w:rPr>
        <w:t>との調査結果</w:t>
      </w:r>
      <w:r w:rsidR="005C07E0">
        <w:rPr>
          <w:rFonts w:hint="eastAsia"/>
        </w:rPr>
        <w:t>があります。</w:t>
      </w:r>
      <w:r w:rsidR="00AD198B" w:rsidRPr="002E660E">
        <w:rPr>
          <w:rFonts w:hint="eastAsia"/>
          <w:color w:val="FF0000"/>
        </w:rPr>
        <w:t>地産地消への意識は高い数値でありますが、</w:t>
      </w:r>
      <w:r w:rsidR="002E660E" w:rsidRPr="002E660E">
        <w:rPr>
          <w:rFonts w:hint="eastAsia"/>
          <w:color w:val="FF0000"/>
        </w:rPr>
        <w:t>今後、</w:t>
      </w:r>
      <w:r w:rsidR="00AD198B" w:rsidRPr="002E660E">
        <w:rPr>
          <w:rFonts w:hint="eastAsia"/>
          <w:color w:val="FF0000"/>
        </w:rPr>
        <w:t>地産地消</w:t>
      </w:r>
      <w:r w:rsidR="002E660E" w:rsidRPr="002E660E">
        <w:rPr>
          <w:rFonts w:hint="eastAsia"/>
          <w:color w:val="FF0000"/>
        </w:rPr>
        <w:t>の</w:t>
      </w:r>
      <w:r w:rsidR="002E660E">
        <w:rPr>
          <w:rFonts w:hint="eastAsia"/>
          <w:color w:val="FF0000"/>
        </w:rPr>
        <w:t>実施</w:t>
      </w:r>
      <w:r w:rsidR="00AD198B" w:rsidRPr="002E660E">
        <w:rPr>
          <w:rFonts w:hint="eastAsia"/>
          <w:color w:val="FF0000"/>
        </w:rPr>
        <w:t>へ結びつける必要があります</w:t>
      </w:r>
      <w:r w:rsidR="00996B03" w:rsidRPr="002E660E">
        <w:rPr>
          <w:rFonts w:hint="eastAsia"/>
          <w:color w:val="FF0000"/>
        </w:rPr>
        <w:t>。</w:t>
      </w:r>
    </w:p>
    <w:p w:rsidR="00066C9E" w:rsidRPr="00DB2FE8" w:rsidRDefault="00066C9E" w:rsidP="00066C9E"/>
    <w:p w:rsidR="00066C9E" w:rsidRPr="00DB2FE8" w:rsidRDefault="00066C9E" w:rsidP="00F1436A">
      <w:pPr>
        <w:ind w:leftChars="379" w:left="2123" w:hangingChars="632" w:hanging="1327"/>
      </w:pPr>
      <w:r w:rsidRPr="00DB2FE8">
        <w:rPr>
          <w:rFonts w:hint="eastAsia"/>
          <w:bdr w:val="single" w:sz="4" w:space="0" w:color="auto"/>
        </w:rPr>
        <w:t>施策の方向</w:t>
      </w:r>
      <w:r w:rsidRPr="00DB2FE8">
        <w:rPr>
          <w:rFonts w:hint="eastAsia"/>
        </w:rPr>
        <w:t xml:space="preserve">　</w:t>
      </w:r>
      <w:r w:rsidR="008D3658">
        <w:rPr>
          <w:rFonts w:hint="eastAsia"/>
        </w:rPr>
        <w:t xml:space="preserve">　</w:t>
      </w:r>
      <w:r w:rsidR="00F5267A">
        <w:rPr>
          <w:rFonts w:hint="eastAsia"/>
          <w:color w:val="FF0000"/>
        </w:rPr>
        <w:t>住民の意識調査の方法・設問に</w:t>
      </w:r>
      <w:r w:rsidR="00F1436A" w:rsidRPr="002E660E">
        <w:rPr>
          <w:rFonts w:hint="eastAsia"/>
          <w:color w:val="FF0000"/>
        </w:rPr>
        <w:t>ついて</w:t>
      </w:r>
      <w:r w:rsidR="00F5267A">
        <w:rPr>
          <w:rFonts w:hint="eastAsia"/>
          <w:color w:val="FF0000"/>
        </w:rPr>
        <w:t>再度検討します。町</w:t>
      </w:r>
      <w:r w:rsidR="00F1436A" w:rsidRPr="00F1436A">
        <w:rPr>
          <w:rFonts w:hint="eastAsia"/>
          <w:color w:val="FF0000"/>
        </w:rPr>
        <w:t>民の地産地消への意識・取組等</w:t>
      </w:r>
      <w:r w:rsidR="002E660E" w:rsidRPr="00F1436A">
        <w:rPr>
          <w:rFonts w:hint="eastAsia"/>
          <w:color w:val="FF0000"/>
        </w:rPr>
        <w:t>を</w:t>
      </w:r>
      <w:r w:rsidR="00F1436A" w:rsidRPr="00F1436A">
        <w:rPr>
          <w:rFonts w:hint="eastAsia"/>
          <w:color w:val="FF0000"/>
        </w:rPr>
        <w:t>検証する事で地産地消への</w:t>
      </w:r>
      <w:r w:rsidR="002E660E" w:rsidRPr="00F1436A">
        <w:rPr>
          <w:rFonts w:hint="eastAsia"/>
          <w:color w:val="FF0000"/>
        </w:rPr>
        <w:t>実施に結びつけ</w:t>
      </w:r>
      <w:r w:rsidR="00F1436A" w:rsidRPr="00F1436A">
        <w:rPr>
          <w:rFonts w:hint="eastAsia"/>
          <w:color w:val="FF0000"/>
        </w:rPr>
        <w:t>ます。</w:t>
      </w:r>
    </w:p>
    <w:p w:rsidR="00066C9E" w:rsidRPr="00DB2FE8" w:rsidRDefault="00066C9E" w:rsidP="00066C9E">
      <w:r w:rsidRPr="00DB2FE8">
        <w:rPr>
          <w:rFonts w:hint="eastAsia"/>
        </w:rPr>
        <w:t xml:space="preserve">　 </w:t>
      </w:r>
    </w:p>
    <w:p w:rsidR="00A45524" w:rsidRDefault="00066C9E" w:rsidP="009674AC">
      <w:pPr>
        <w:ind w:left="1680" w:hangingChars="800" w:hanging="1680"/>
      </w:pPr>
      <w:r w:rsidRPr="00DB2FE8">
        <w:rPr>
          <w:rFonts w:hint="eastAsia"/>
        </w:rPr>
        <w:t xml:space="preserve">　　　　</w:t>
      </w:r>
      <w:r w:rsidRPr="00DB2FE8">
        <w:rPr>
          <w:rFonts w:hint="eastAsia"/>
          <w:bdr w:val="single" w:sz="4" w:space="0" w:color="auto"/>
        </w:rPr>
        <w:t>取組①</w:t>
      </w:r>
      <w:r w:rsidR="00996B03" w:rsidRPr="00DB2FE8">
        <w:rPr>
          <w:rFonts w:hint="eastAsia"/>
        </w:rPr>
        <w:t xml:space="preserve">　</w:t>
      </w:r>
      <w:r w:rsidR="00F5267A">
        <w:rPr>
          <w:rFonts w:hint="eastAsia"/>
          <w:color w:val="FF0000"/>
        </w:rPr>
        <w:t>地産地消アンケート調査の再検討</w:t>
      </w:r>
    </w:p>
    <w:p w:rsidR="00066C9E" w:rsidRPr="00DB2FE8" w:rsidRDefault="000372EF" w:rsidP="008D3658">
      <w:pPr>
        <w:ind w:leftChars="800" w:left="1680" w:firstLineChars="100" w:firstLine="210"/>
      </w:pPr>
      <w:r>
        <w:rPr>
          <w:rFonts w:hint="eastAsia"/>
        </w:rPr>
        <w:t>意識調査の手法を</w:t>
      </w:r>
      <w:r w:rsidR="00F5267A">
        <w:rPr>
          <w:rFonts w:hint="eastAsia"/>
        </w:rPr>
        <w:t>再度、</w:t>
      </w:r>
      <w:r>
        <w:rPr>
          <w:rFonts w:hint="eastAsia"/>
        </w:rPr>
        <w:t>検討</w:t>
      </w:r>
      <w:r w:rsidRPr="002E660E">
        <w:rPr>
          <w:rFonts w:hint="eastAsia"/>
          <w:color w:val="FF0000"/>
        </w:rPr>
        <w:t>します</w:t>
      </w:r>
      <w:r w:rsidRPr="00DB2FE8">
        <w:rPr>
          <w:rFonts w:hint="eastAsia"/>
        </w:rPr>
        <w:t>。地産地消の</w:t>
      </w:r>
      <w:r>
        <w:rPr>
          <w:rFonts w:hint="eastAsia"/>
        </w:rPr>
        <w:t>課題が検討できるような質問形式を取り</w:t>
      </w:r>
      <w:r>
        <w:rPr>
          <w:rFonts w:hint="eastAsia"/>
          <w:color w:val="FF0000"/>
        </w:rPr>
        <w:t>、</w:t>
      </w:r>
      <w:r w:rsidRPr="00D3350F">
        <w:rPr>
          <w:rFonts w:hint="eastAsia"/>
          <w:color w:val="FF0000"/>
        </w:rPr>
        <w:t>データ分析を行います。</w:t>
      </w:r>
    </w:p>
    <w:p w:rsidR="009674AC" w:rsidRPr="00DB2FE8" w:rsidRDefault="009674AC" w:rsidP="009674AC"/>
    <w:p w:rsidR="00A45524" w:rsidRDefault="009674AC" w:rsidP="000067CC">
      <w:pPr>
        <w:ind w:leftChars="400" w:left="1680" w:hangingChars="400" w:hanging="840"/>
      </w:pPr>
      <w:r w:rsidRPr="00DB2FE8">
        <w:rPr>
          <w:rFonts w:hint="eastAsia"/>
          <w:bdr w:val="single" w:sz="4" w:space="0" w:color="auto"/>
        </w:rPr>
        <w:t>取組</w:t>
      </w:r>
      <w:r w:rsidRPr="00DB2FE8">
        <w:rPr>
          <w:rFonts w:cs="Calibri" w:hint="eastAsia"/>
          <w:bdr w:val="single" w:sz="4" w:space="0" w:color="auto"/>
        </w:rPr>
        <w:t>②</w:t>
      </w:r>
      <w:r w:rsidR="002E660E">
        <w:rPr>
          <w:rFonts w:hint="eastAsia"/>
        </w:rPr>
        <w:t xml:space="preserve">　</w:t>
      </w:r>
      <w:r w:rsidR="00A45524" w:rsidRPr="00A45524">
        <w:rPr>
          <w:rFonts w:hint="eastAsia"/>
          <w:color w:val="FF0000"/>
        </w:rPr>
        <w:t>町民の地場農畜産物への理解促進</w:t>
      </w:r>
    </w:p>
    <w:p w:rsidR="006F4781" w:rsidRPr="007D136B" w:rsidRDefault="000067CC" w:rsidP="008D3658">
      <w:pPr>
        <w:ind w:leftChars="800" w:left="1680" w:firstLineChars="100" w:firstLine="210"/>
        <w:rPr>
          <w:color w:val="FF0000"/>
        </w:rPr>
      </w:pPr>
      <w:r w:rsidRPr="000067CC">
        <w:rPr>
          <w:rFonts w:hint="eastAsia"/>
          <w:color w:val="FF0000"/>
        </w:rPr>
        <w:t>めむろ丸ごと給食、</w:t>
      </w:r>
      <w:r>
        <w:rPr>
          <w:rFonts w:hint="eastAsia"/>
          <w:color w:val="FF0000"/>
        </w:rPr>
        <w:t>地産地消バスツアー、めむろ農業小学校等</w:t>
      </w:r>
      <w:r w:rsidR="000372EF" w:rsidRPr="002E660E">
        <w:rPr>
          <w:rFonts w:hint="eastAsia"/>
          <w:color w:val="FF0000"/>
        </w:rPr>
        <w:t>の食育・食農活動</w:t>
      </w:r>
      <w:r w:rsidR="00A45524">
        <w:rPr>
          <w:rFonts w:hint="eastAsia"/>
          <w:color w:val="FF0000"/>
        </w:rPr>
        <w:t>を活性化させ、多くの町民に参加してもらう事で、地元農畜産</w:t>
      </w:r>
      <w:r>
        <w:rPr>
          <w:rFonts w:hint="eastAsia"/>
          <w:color w:val="FF0000"/>
        </w:rPr>
        <w:t>物の魅力を再確認し</w:t>
      </w:r>
      <w:r w:rsidR="000372EF">
        <w:rPr>
          <w:rFonts w:hint="eastAsia"/>
        </w:rPr>
        <w:t>、</w:t>
      </w:r>
      <w:r w:rsidR="00442403" w:rsidRPr="00442403">
        <w:rPr>
          <w:rFonts w:hint="eastAsia"/>
          <w:color w:val="FF0000"/>
        </w:rPr>
        <w:lastRenderedPageBreak/>
        <w:t>地産地消が生産者と消費者双方にメリットがある取り組みであるという理解を促進させる</w:t>
      </w:r>
      <w:r w:rsidR="00442403">
        <w:rPr>
          <w:rFonts w:hint="eastAsia"/>
        </w:rPr>
        <w:t>ことで</w:t>
      </w:r>
      <w:r w:rsidR="000372EF" w:rsidRPr="00DB2FE8">
        <w:rPr>
          <w:rFonts w:hint="eastAsia"/>
        </w:rPr>
        <w:t>地産地消へ</w:t>
      </w:r>
      <w:r>
        <w:rPr>
          <w:rFonts w:hint="eastAsia"/>
        </w:rPr>
        <w:t>の実施に結びつけます。</w:t>
      </w:r>
    </w:p>
    <w:p w:rsidR="00F5267A" w:rsidRDefault="00F5267A" w:rsidP="006F114E">
      <w:pPr>
        <w:rPr>
          <w:b/>
          <w:u w:val="single"/>
        </w:rPr>
      </w:pPr>
    </w:p>
    <w:p w:rsidR="006F114E" w:rsidRPr="00DB2FE8" w:rsidRDefault="006F114E" w:rsidP="006F114E">
      <w:pPr>
        <w:rPr>
          <w:b/>
          <w:u w:val="single"/>
        </w:rPr>
      </w:pPr>
      <w:r w:rsidRPr="00DB2FE8">
        <w:rPr>
          <w:rFonts w:hint="eastAsia"/>
          <w:b/>
          <w:u w:val="single"/>
        </w:rPr>
        <w:t>検討項目２</w:t>
      </w:r>
      <w:r w:rsidR="00CE632D" w:rsidRPr="00DB2FE8">
        <w:rPr>
          <w:rFonts w:hint="eastAsia"/>
          <w:b/>
          <w:u w:val="single"/>
        </w:rPr>
        <w:t xml:space="preserve">　</w:t>
      </w:r>
      <w:r w:rsidR="00640278">
        <w:rPr>
          <w:rFonts w:hint="eastAsia"/>
          <w:b/>
          <w:u w:val="single"/>
        </w:rPr>
        <w:t>６次産業化等推進</w:t>
      </w:r>
      <w:r w:rsidR="00066C9E" w:rsidRPr="00DB2FE8">
        <w:rPr>
          <w:rFonts w:hint="eastAsia"/>
          <w:b/>
          <w:u w:val="single"/>
        </w:rPr>
        <w:t xml:space="preserve">　　</w:t>
      </w:r>
      <w:r w:rsidR="0004463A" w:rsidRPr="00DB2FE8">
        <w:rPr>
          <w:rFonts w:hint="eastAsia"/>
          <w:b/>
          <w:u w:val="single"/>
        </w:rPr>
        <w:t xml:space="preserve">　　　　　　　　　　　　　　　　　　　　　　　</w:t>
      </w:r>
      <w:r w:rsidR="00066C9E" w:rsidRPr="00DB2FE8">
        <w:rPr>
          <w:rFonts w:hint="eastAsia"/>
          <w:b/>
          <w:u w:val="single"/>
        </w:rPr>
        <w:t xml:space="preserve">　</w:t>
      </w:r>
    </w:p>
    <w:p w:rsidR="006F114E" w:rsidRPr="00DB2FE8" w:rsidRDefault="006F114E" w:rsidP="006F114E"/>
    <w:p w:rsidR="00066C9E" w:rsidRPr="0055614D" w:rsidRDefault="006F114E" w:rsidP="00442403">
      <w:pPr>
        <w:ind w:left="1265" w:hangingChars="600" w:hanging="1265"/>
        <w:jc w:val="left"/>
        <w:rPr>
          <w:b/>
          <w:color w:val="FF0000"/>
        </w:rPr>
      </w:pPr>
      <w:r w:rsidRPr="00DB2FE8">
        <w:rPr>
          <w:rFonts w:hint="eastAsia"/>
          <w:b/>
          <w:bdr w:val="single" w:sz="4" w:space="0" w:color="auto"/>
        </w:rPr>
        <w:t>現</w:t>
      </w:r>
      <w:r w:rsidR="00361C31" w:rsidRPr="00DB2FE8">
        <w:rPr>
          <w:rFonts w:hint="eastAsia"/>
          <w:b/>
          <w:bdr w:val="single" w:sz="4" w:space="0" w:color="auto"/>
        </w:rPr>
        <w:t xml:space="preserve">　</w:t>
      </w:r>
      <w:r w:rsidRPr="00DB2FE8">
        <w:rPr>
          <w:rFonts w:hint="eastAsia"/>
          <w:b/>
          <w:bdr w:val="single" w:sz="4" w:space="0" w:color="auto"/>
        </w:rPr>
        <w:t>状</w:t>
      </w:r>
      <w:r w:rsidR="00F65C5F" w:rsidRPr="00DB2FE8">
        <w:rPr>
          <w:rFonts w:hint="eastAsia"/>
          <w:b/>
        </w:rPr>
        <w:t xml:space="preserve">　　</w:t>
      </w:r>
      <w:r w:rsidR="00305166">
        <w:rPr>
          <w:rFonts w:hint="eastAsia"/>
          <w:b/>
        </w:rPr>
        <w:t xml:space="preserve">　</w:t>
      </w:r>
      <w:r w:rsidR="008D3658">
        <w:rPr>
          <w:rFonts w:hint="eastAsia"/>
          <w:b/>
        </w:rPr>
        <w:t xml:space="preserve">　</w:t>
      </w:r>
      <w:r w:rsidR="00066C9E" w:rsidRPr="0055614D">
        <w:rPr>
          <w:rFonts w:hint="eastAsia"/>
          <w:b/>
          <w:color w:val="FF0000"/>
        </w:rPr>
        <w:t>芽室町において</w:t>
      </w:r>
      <w:r w:rsidR="006E2107" w:rsidRPr="0055614D">
        <w:rPr>
          <w:rFonts w:hint="eastAsia"/>
          <w:b/>
          <w:color w:val="FF0000"/>
        </w:rPr>
        <w:t>は</w:t>
      </w:r>
      <w:r w:rsidR="00852909" w:rsidRPr="0055614D">
        <w:rPr>
          <w:rFonts w:hint="eastAsia"/>
          <w:b/>
          <w:color w:val="FF0000"/>
        </w:rPr>
        <w:t>農家個々が</w:t>
      </w:r>
      <w:r w:rsidR="00E75DFE">
        <w:rPr>
          <w:rFonts w:hint="eastAsia"/>
          <w:b/>
          <w:color w:val="FF0000"/>
        </w:rPr>
        <w:t>独自に加工、直売、販路開拓を実施していますが、</w:t>
      </w:r>
      <w:r w:rsidR="00305166">
        <w:rPr>
          <w:rFonts w:hint="eastAsia"/>
          <w:b/>
          <w:color w:val="FF0000"/>
        </w:rPr>
        <w:t>農</w:t>
      </w:r>
      <w:r w:rsidR="007D136B">
        <w:rPr>
          <w:rFonts w:hint="eastAsia"/>
          <w:b/>
          <w:color w:val="FF0000"/>
        </w:rPr>
        <w:t>家が多様化しているため</w:t>
      </w:r>
      <w:r w:rsidR="00E75DFE">
        <w:rPr>
          <w:rFonts w:hint="eastAsia"/>
          <w:b/>
          <w:color w:val="FF0000"/>
        </w:rPr>
        <w:t>、６次</w:t>
      </w:r>
      <w:r w:rsidR="008979EE">
        <w:rPr>
          <w:rFonts w:hint="eastAsia"/>
          <w:b/>
          <w:color w:val="FF0000"/>
        </w:rPr>
        <w:t>産業化（以下：６次化）</w:t>
      </w:r>
      <w:r w:rsidR="00442403">
        <w:rPr>
          <w:rFonts w:hint="eastAsia"/>
          <w:b/>
          <w:color w:val="FF0000"/>
        </w:rPr>
        <w:t>に対する考え方は農家ごとに、</w:t>
      </w:r>
      <w:r w:rsidR="00305166">
        <w:rPr>
          <w:rFonts w:hint="eastAsia"/>
          <w:b/>
          <w:color w:val="FF0000"/>
        </w:rPr>
        <w:t>様々</w:t>
      </w:r>
      <w:r w:rsidR="00FE479B">
        <w:rPr>
          <w:rFonts w:hint="eastAsia"/>
          <w:b/>
          <w:color w:val="FF0000"/>
        </w:rPr>
        <w:t>ある状態です</w:t>
      </w:r>
      <w:r w:rsidR="00852909" w:rsidRPr="0055614D">
        <w:rPr>
          <w:rFonts w:hint="eastAsia"/>
          <w:b/>
          <w:color w:val="FF0000"/>
        </w:rPr>
        <w:t>。</w:t>
      </w:r>
      <w:r w:rsidR="00FE479B">
        <w:rPr>
          <w:rFonts w:hint="eastAsia"/>
          <w:b/>
          <w:color w:val="FF0000"/>
        </w:rPr>
        <w:t>町</w:t>
      </w:r>
      <w:r w:rsidR="004A7F2D">
        <w:rPr>
          <w:rFonts w:hint="eastAsia"/>
          <w:b/>
          <w:color w:val="FF0000"/>
        </w:rPr>
        <w:t>農畜産物の高付加価値化をサポートするために、</w:t>
      </w:r>
      <w:r w:rsidR="008979EE">
        <w:rPr>
          <w:rFonts w:hint="eastAsia"/>
          <w:b/>
          <w:color w:val="FF0000"/>
        </w:rPr>
        <w:t>６次</w:t>
      </w:r>
      <w:r w:rsidR="00E75DFE">
        <w:rPr>
          <w:rFonts w:hint="eastAsia"/>
          <w:b/>
          <w:color w:val="FF0000"/>
        </w:rPr>
        <w:t>化への環境整備を行い、取り組みやすい状態へ導く事が理想ですが、</w:t>
      </w:r>
      <w:r w:rsidR="008979EE">
        <w:rPr>
          <w:rFonts w:hint="eastAsia"/>
          <w:b/>
          <w:color w:val="FF0000"/>
        </w:rPr>
        <w:t>６次</w:t>
      </w:r>
      <w:r w:rsidR="00FE479B">
        <w:rPr>
          <w:rFonts w:hint="eastAsia"/>
          <w:b/>
          <w:color w:val="FF0000"/>
        </w:rPr>
        <w:t>化に対する市町村戦略は未策定です</w:t>
      </w:r>
      <w:r w:rsidR="00305166" w:rsidRPr="0055614D">
        <w:rPr>
          <w:rFonts w:hint="eastAsia"/>
          <w:b/>
          <w:color w:val="FF0000"/>
        </w:rPr>
        <w:t>。</w:t>
      </w:r>
      <w:r w:rsidR="00FE479B">
        <w:rPr>
          <w:rFonts w:hint="eastAsia"/>
          <w:b/>
          <w:color w:val="FF0000"/>
        </w:rPr>
        <w:t>また、</w:t>
      </w:r>
      <w:r w:rsidR="00305166">
        <w:rPr>
          <w:rFonts w:hint="eastAsia"/>
          <w:b/>
          <w:color w:val="FF0000"/>
        </w:rPr>
        <w:t>６次化についての相談窓</w:t>
      </w:r>
      <w:r w:rsidR="00557736">
        <w:rPr>
          <w:rFonts w:hint="eastAsia"/>
          <w:b/>
          <w:color w:val="FF0000"/>
        </w:rPr>
        <w:t>口は農政事務所などの専門機関がありますが、</w:t>
      </w:r>
      <w:r w:rsidR="004A7F2D">
        <w:rPr>
          <w:rFonts w:hint="eastAsia"/>
          <w:b/>
          <w:color w:val="FF0000"/>
        </w:rPr>
        <w:t>実際に</w:t>
      </w:r>
      <w:r w:rsidR="00442403">
        <w:rPr>
          <w:rFonts w:hint="eastAsia"/>
          <w:b/>
          <w:color w:val="FF0000"/>
        </w:rPr>
        <w:t>販売を目的とした商品開発を行う加工施設</w:t>
      </w:r>
      <w:r w:rsidR="004A7F2D">
        <w:rPr>
          <w:rFonts w:hint="eastAsia"/>
          <w:b/>
          <w:color w:val="FF0000"/>
        </w:rPr>
        <w:t>は町内に無い状態です</w:t>
      </w:r>
      <w:r w:rsidR="00AF6746" w:rsidRPr="0055614D">
        <w:rPr>
          <w:rFonts w:hint="eastAsia"/>
          <w:b/>
          <w:color w:val="FF0000"/>
        </w:rPr>
        <w:t>。</w:t>
      </w:r>
    </w:p>
    <w:p w:rsidR="006F114E" w:rsidRPr="004A7F2D" w:rsidRDefault="006F114E" w:rsidP="006F114E"/>
    <w:p w:rsidR="006F114E" w:rsidRPr="00DB2FE8" w:rsidRDefault="006F114E" w:rsidP="006E2107">
      <w:pPr>
        <w:ind w:left="1054" w:hangingChars="500" w:hanging="1054"/>
      </w:pPr>
      <w:r w:rsidRPr="00DB2FE8">
        <w:rPr>
          <w:rFonts w:hint="eastAsia"/>
          <w:b/>
          <w:bdr w:val="single" w:sz="4" w:space="0" w:color="auto"/>
        </w:rPr>
        <w:t>将来像</w:t>
      </w:r>
      <w:r w:rsidRPr="00DB2FE8">
        <w:rPr>
          <w:rFonts w:hint="eastAsia"/>
        </w:rPr>
        <w:t xml:space="preserve">　</w:t>
      </w:r>
      <w:r w:rsidR="0022692D" w:rsidRPr="00DB2FE8">
        <w:rPr>
          <w:rFonts w:hint="eastAsia"/>
        </w:rPr>
        <w:t xml:space="preserve">　</w:t>
      </w:r>
      <w:r w:rsidR="008D3658">
        <w:rPr>
          <w:rFonts w:hint="eastAsia"/>
        </w:rPr>
        <w:t xml:space="preserve">　</w:t>
      </w:r>
      <w:r w:rsidR="00AF6746" w:rsidRPr="00852909">
        <w:rPr>
          <w:rFonts w:hint="eastAsia"/>
          <w:color w:val="FF0000"/>
        </w:rPr>
        <w:t>市町村戦略</w:t>
      </w:r>
      <w:r w:rsidR="00B14ED0">
        <w:rPr>
          <w:rFonts w:hint="eastAsia"/>
          <w:color w:val="FF0000"/>
        </w:rPr>
        <w:t>が策定されると国の補助金の補助率が上がり</w:t>
      </w:r>
      <w:r w:rsidR="00144E21">
        <w:rPr>
          <w:rFonts w:hint="eastAsia"/>
          <w:color w:val="FF0000"/>
        </w:rPr>
        <w:t>、農業者へ有利となるほか</w:t>
      </w:r>
      <w:r w:rsidR="00AF6746" w:rsidRPr="00852909">
        <w:rPr>
          <w:rFonts w:hint="eastAsia"/>
          <w:color w:val="FF0000"/>
        </w:rPr>
        <w:t>、</w:t>
      </w:r>
      <w:r w:rsidR="00144E21">
        <w:rPr>
          <w:rFonts w:hint="eastAsia"/>
          <w:color w:val="FF0000"/>
        </w:rPr>
        <w:t>町民</w:t>
      </w:r>
      <w:r w:rsidR="00557736">
        <w:rPr>
          <w:rFonts w:hint="eastAsia"/>
          <w:color w:val="FF0000"/>
        </w:rPr>
        <w:t>へ</w:t>
      </w:r>
      <w:r w:rsidR="00144E21">
        <w:rPr>
          <w:rFonts w:hint="eastAsia"/>
          <w:color w:val="FF0000"/>
        </w:rPr>
        <w:t>幅広く制度が周知されます。また、加工・販売施設が整備され</w:t>
      </w:r>
      <w:r w:rsidR="007D136B">
        <w:rPr>
          <w:rFonts w:hint="eastAsia"/>
          <w:color w:val="FF0000"/>
        </w:rPr>
        <w:t>、加工・販売が試験的に行えると、</w:t>
      </w:r>
      <w:r w:rsidR="00144E21">
        <w:rPr>
          <w:rFonts w:hint="eastAsia"/>
          <w:color w:val="FF0000"/>
        </w:rPr>
        <w:t>農業者の６次化参入が容易となり、農畜産物の付加価値向上への一助となります。</w:t>
      </w:r>
    </w:p>
    <w:p w:rsidR="006F114E" w:rsidRPr="00852909" w:rsidRDefault="006F114E" w:rsidP="006F114E"/>
    <w:p w:rsidR="006F114E" w:rsidRPr="00DB2FE8" w:rsidRDefault="006F114E" w:rsidP="006F114E">
      <w:pPr>
        <w:rPr>
          <w:b/>
        </w:rPr>
      </w:pPr>
      <w:r w:rsidRPr="00DB2FE8">
        <w:rPr>
          <w:rFonts w:hint="eastAsia"/>
          <w:b/>
          <w:bdr w:val="single" w:sz="4" w:space="0" w:color="auto"/>
        </w:rPr>
        <w:t>課</w:t>
      </w:r>
      <w:r w:rsidR="00AF6746" w:rsidRPr="00DB2FE8">
        <w:rPr>
          <w:rFonts w:hint="eastAsia"/>
          <w:b/>
          <w:bdr w:val="single" w:sz="4" w:space="0" w:color="auto"/>
        </w:rPr>
        <w:t xml:space="preserve">　</w:t>
      </w:r>
      <w:r w:rsidRPr="00DB2FE8">
        <w:rPr>
          <w:rFonts w:hint="eastAsia"/>
          <w:b/>
          <w:bdr w:val="single" w:sz="4" w:space="0" w:color="auto"/>
        </w:rPr>
        <w:t>題</w:t>
      </w:r>
      <w:r w:rsidRPr="00DB2FE8">
        <w:rPr>
          <w:rFonts w:hint="eastAsia"/>
          <w:b/>
        </w:rPr>
        <w:t xml:space="preserve">　</w:t>
      </w:r>
    </w:p>
    <w:p w:rsidR="006F4781" w:rsidRPr="00DB2FE8" w:rsidRDefault="006F4781" w:rsidP="006F114E">
      <w:pPr>
        <w:rPr>
          <w:b/>
          <w:bdr w:val="single" w:sz="4" w:space="0" w:color="auto"/>
        </w:rPr>
      </w:pPr>
    </w:p>
    <w:p w:rsidR="006F114E" w:rsidRPr="00DB2FE8" w:rsidRDefault="006F114E" w:rsidP="006F114E">
      <w:pPr>
        <w:rPr>
          <w:u w:val="single"/>
        </w:rPr>
      </w:pPr>
      <w:r w:rsidRPr="00DB2FE8">
        <w:rPr>
          <w:rFonts w:hint="eastAsia"/>
        </w:rPr>
        <w:t xml:space="preserve">　　課題(1)</w:t>
      </w:r>
      <w:r w:rsidR="0004463A" w:rsidRPr="00DB2FE8">
        <w:rPr>
          <w:rFonts w:hint="eastAsia"/>
          <w:u w:val="single"/>
        </w:rPr>
        <w:t xml:space="preserve">　</w:t>
      </w:r>
      <w:r w:rsidR="008979EE">
        <w:rPr>
          <w:rFonts w:hint="eastAsia"/>
          <w:u w:val="single"/>
        </w:rPr>
        <w:t>町としての６次</w:t>
      </w:r>
      <w:r w:rsidR="00066C9E" w:rsidRPr="00DB2FE8">
        <w:rPr>
          <w:rFonts w:hint="eastAsia"/>
          <w:u w:val="single"/>
        </w:rPr>
        <w:t>化支援策の方向性の決定</w:t>
      </w:r>
    </w:p>
    <w:p w:rsidR="00066C9E" w:rsidRPr="003C0702" w:rsidRDefault="006F114E" w:rsidP="00852909">
      <w:pPr>
        <w:ind w:leftChars="300" w:left="1260" w:hangingChars="300" w:hanging="630"/>
        <w:rPr>
          <w:color w:val="FF0000"/>
        </w:rPr>
      </w:pPr>
      <w:r w:rsidRPr="00DB2FE8">
        <w:rPr>
          <w:rFonts w:hint="eastAsia"/>
          <w:bdr w:val="single" w:sz="4" w:space="0" w:color="auto"/>
        </w:rPr>
        <w:t>理由</w:t>
      </w:r>
      <w:r w:rsidR="004112B8" w:rsidRPr="00DB2FE8">
        <w:rPr>
          <w:rFonts w:hint="eastAsia"/>
        </w:rPr>
        <w:t xml:space="preserve">　</w:t>
      </w:r>
      <w:r w:rsidR="008D3658">
        <w:rPr>
          <w:rFonts w:hint="eastAsia"/>
        </w:rPr>
        <w:t xml:space="preserve">　</w:t>
      </w:r>
      <w:r w:rsidR="00066C9E" w:rsidRPr="00DB2FE8">
        <w:rPr>
          <w:rFonts w:hint="eastAsia"/>
        </w:rPr>
        <w:t>現在、</w:t>
      </w:r>
      <w:r w:rsidR="00066C9E" w:rsidRPr="00852909">
        <w:rPr>
          <w:rFonts w:hint="eastAsia"/>
          <w:color w:val="FF0000"/>
        </w:rPr>
        <w:t>農家個々で</w:t>
      </w:r>
      <w:r w:rsidR="008979EE">
        <w:rPr>
          <w:rFonts w:hint="eastAsia"/>
          <w:color w:val="FF0000"/>
        </w:rPr>
        <w:t>６次</w:t>
      </w:r>
      <w:r w:rsidR="00852909" w:rsidRPr="00852909">
        <w:rPr>
          <w:rFonts w:hint="eastAsia"/>
          <w:color w:val="FF0000"/>
        </w:rPr>
        <w:t>化への取り組みを行っています</w:t>
      </w:r>
      <w:r w:rsidR="00066C9E" w:rsidRPr="00852909">
        <w:rPr>
          <w:rFonts w:hint="eastAsia"/>
          <w:color w:val="FF0000"/>
        </w:rPr>
        <w:t>。</w:t>
      </w:r>
      <w:r w:rsidR="00852909">
        <w:rPr>
          <w:rFonts w:hint="eastAsia"/>
          <w:color w:val="FF0000"/>
        </w:rPr>
        <w:t>そのため</w:t>
      </w:r>
      <w:r w:rsidR="00861D93">
        <w:rPr>
          <w:rFonts w:hint="eastAsia"/>
          <w:color w:val="FF0000"/>
        </w:rPr>
        <w:t>、</w:t>
      </w:r>
      <w:r w:rsidR="00066C9E" w:rsidRPr="00861D93">
        <w:rPr>
          <w:rFonts w:hint="eastAsia"/>
          <w:color w:val="FF0000"/>
        </w:rPr>
        <w:t>町内農業者</w:t>
      </w:r>
      <w:r w:rsidR="00425035">
        <w:rPr>
          <w:rFonts w:hint="eastAsia"/>
          <w:color w:val="FF0000"/>
        </w:rPr>
        <w:t>による６次</w:t>
      </w:r>
      <w:r w:rsidR="00861D93" w:rsidRPr="00861D93">
        <w:rPr>
          <w:rFonts w:hint="eastAsia"/>
          <w:color w:val="FF0000"/>
        </w:rPr>
        <w:t>化展望</w:t>
      </w:r>
      <w:r w:rsidR="00861D93">
        <w:rPr>
          <w:rFonts w:hint="eastAsia"/>
          <w:color w:val="FF0000"/>
        </w:rPr>
        <w:t>へ</w:t>
      </w:r>
      <w:r w:rsidR="00861D93" w:rsidRPr="00861D93">
        <w:rPr>
          <w:rFonts w:hint="eastAsia"/>
          <w:color w:val="FF0000"/>
        </w:rPr>
        <w:t>の実態把握が必要となります</w:t>
      </w:r>
      <w:r w:rsidR="00852909">
        <w:rPr>
          <w:rFonts w:hint="eastAsia"/>
        </w:rPr>
        <w:t>。</w:t>
      </w:r>
      <w:r w:rsidR="000067CC">
        <w:rPr>
          <w:rFonts w:hint="eastAsia"/>
        </w:rPr>
        <w:t>さらに</w:t>
      </w:r>
      <w:r w:rsidR="00861D93">
        <w:rPr>
          <w:rFonts w:hint="eastAsia"/>
        </w:rPr>
        <w:t>、</w:t>
      </w:r>
      <w:r w:rsidR="00066C9E" w:rsidRPr="00DB2FE8">
        <w:rPr>
          <w:rFonts w:hint="eastAsia"/>
        </w:rPr>
        <w:t>町内加工業者</w:t>
      </w:r>
      <w:r w:rsidR="00852909">
        <w:rPr>
          <w:rFonts w:hint="eastAsia"/>
        </w:rPr>
        <w:t>など異業種との連携強化、農政事務所、振興局等の関係機関との協議も</w:t>
      </w:r>
      <w:r w:rsidR="00066C9E" w:rsidRPr="00DB2FE8">
        <w:rPr>
          <w:rFonts w:hint="eastAsia"/>
        </w:rPr>
        <w:t>必要</w:t>
      </w:r>
      <w:r w:rsidR="00861D93">
        <w:rPr>
          <w:rFonts w:hint="eastAsia"/>
        </w:rPr>
        <w:t>です</w:t>
      </w:r>
      <w:r w:rsidR="00066C9E" w:rsidRPr="00DB2FE8">
        <w:rPr>
          <w:rFonts w:hint="eastAsia"/>
        </w:rPr>
        <w:t>。</w:t>
      </w:r>
      <w:r w:rsidR="000067CC">
        <w:rPr>
          <w:rFonts w:hint="eastAsia"/>
        </w:rPr>
        <w:t>また</w:t>
      </w:r>
      <w:r w:rsidR="00861D93">
        <w:rPr>
          <w:rFonts w:hint="eastAsia"/>
        </w:rPr>
        <w:t>、</w:t>
      </w:r>
      <w:r w:rsidR="00FF1B49" w:rsidRPr="00DB2FE8">
        <w:rPr>
          <w:rFonts w:hint="eastAsia"/>
        </w:rPr>
        <w:t>商品開発を行う場が町内に無い</w:t>
      </w:r>
      <w:r w:rsidR="00852909">
        <w:rPr>
          <w:rFonts w:hint="eastAsia"/>
        </w:rPr>
        <w:t>ため</w:t>
      </w:r>
      <w:r w:rsidR="003C0702">
        <w:rPr>
          <w:rFonts w:hint="eastAsia"/>
        </w:rPr>
        <w:t>、</w:t>
      </w:r>
      <w:r w:rsidR="00852909" w:rsidRPr="003C0702">
        <w:rPr>
          <w:rFonts w:hint="eastAsia"/>
          <w:color w:val="FF0000"/>
        </w:rPr>
        <w:t>新規参入</w:t>
      </w:r>
      <w:r w:rsidR="0055614D">
        <w:rPr>
          <w:rFonts w:hint="eastAsia"/>
          <w:color w:val="FF0000"/>
        </w:rPr>
        <w:t>者のハードルが高い状態となっています</w:t>
      </w:r>
      <w:r w:rsidR="00FF1B49" w:rsidRPr="003C0702">
        <w:rPr>
          <w:rFonts w:hint="eastAsia"/>
          <w:color w:val="FF0000"/>
        </w:rPr>
        <w:t>。</w:t>
      </w:r>
    </w:p>
    <w:p w:rsidR="006F114E" w:rsidRPr="003C0702" w:rsidRDefault="006F114E" w:rsidP="00066C9E">
      <w:pPr>
        <w:ind w:firstLineChars="300" w:firstLine="690"/>
        <w:rPr>
          <w:color w:val="FF0000"/>
          <w:spacing w:val="10"/>
          <w:shd w:val="clear" w:color="auto" w:fill="FFFFFF"/>
        </w:rPr>
      </w:pPr>
    </w:p>
    <w:p w:rsidR="006F4781" w:rsidRPr="00DB2FE8" w:rsidRDefault="006F4781" w:rsidP="004112B8">
      <w:pPr>
        <w:ind w:firstLineChars="500" w:firstLine="1050"/>
      </w:pPr>
    </w:p>
    <w:p w:rsidR="00D05771" w:rsidRPr="00861D93" w:rsidRDefault="006F114E" w:rsidP="0055614D">
      <w:pPr>
        <w:ind w:leftChars="400" w:left="2125" w:hangingChars="612" w:hanging="1285"/>
        <w:rPr>
          <w:color w:val="FF0000"/>
        </w:rPr>
      </w:pPr>
      <w:r w:rsidRPr="00DB2FE8">
        <w:rPr>
          <w:rFonts w:hint="eastAsia"/>
          <w:bdr w:val="single" w:sz="4" w:space="0" w:color="auto"/>
        </w:rPr>
        <w:t>施策の方向</w:t>
      </w:r>
      <w:r w:rsidR="008979EE">
        <w:rPr>
          <w:rFonts w:hint="eastAsia"/>
        </w:rPr>
        <w:t xml:space="preserve">　６次</w:t>
      </w:r>
      <w:r w:rsidR="00D05771" w:rsidRPr="00DB2FE8">
        <w:rPr>
          <w:rFonts w:hint="eastAsia"/>
        </w:rPr>
        <w:t>化</w:t>
      </w:r>
      <w:r w:rsidR="00FE479B">
        <w:rPr>
          <w:rFonts w:hint="eastAsia"/>
        </w:rPr>
        <w:t>への</w:t>
      </w:r>
      <w:r w:rsidR="00F65C5F" w:rsidRPr="00DB2FE8">
        <w:rPr>
          <w:rFonts w:hint="eastAsia"/>
        </w:rPr>
        <w:t>環境整備</w:t>
      </w:r>
      <w:r w:rsidR="0055614D">
        <w:rPr>
          <w:rFonts w:hint="eastAsia"/>
        </w:rPr>
        <w:t>を行い、</w:t>
      </w:r>
      <w:r w:rsidR="008979EE">
        <w:rPr>
          <w:rFonts w:hint="eastAsia"/>
          <w:color w:val="FF0000"/>
        </w:rPr>
        <w:t>農業者が６次</w:t>
      </w:r>
      <w:r w:rsidR="00E75DFE">
        <w:rPr>
          <w:rFonts w:hint="eastAsia"/>
          <w:color w:val="FF0000"/>
        </w:rPr>
        <w:t>化へ取り組みやす</w:t>
      </w:r>
      <w:r w:rsidR="0055614D" w:rsidRPr="00861D93">
        <w:rPr>
          <w:rFonts w:hint="eastAsia"/>
          <w:color w:val="FF0000"/>
        </w:rPr>
        <w:t>い状態にします</w:t>
      </w:r>
      <w:r w:rsidR="003C0702" w:rsidRPr="00861D93">
        <w:rPr>
          <w:rFonts w:hint="eastAsia"/>
          <w:color w:val="FF0000"/>
        </w:rPr>
        <w:t>。</w:t>
      </w:r>
    </w:p>
    <w:p w:rsidR="006F114E" w:rsidRPr="008979EE" w:rsidRDefault="006F114E" w:rsidP="006F114E"/>
    <w:p w:rsidR="00A45524" w:rsidRDefault="006F114E" w:rsidP="00640278">
      <w:pPr>
        <w:ind w:left="1680" w:hangingChars="800" w:hanging="1680"/>
      </w:pPr>
      <w:r w:rsidRPr="00DB2FE8">
        <w:rPr>
          <w:rFonts w:hint="eastAsia"/>
        </w:rPr>
        <w:t xml:space="preserve">　　　　</w:t>
      </w:r>
      <w:r w:rsidRPr="00DB2FE8">
        <w:rPr>
          <w:rFonts w:hint="eastAsia"/>
          <w:bdr w:val="single" w:sz="4" w:space="0" w:color="auto"/>
        </w:rPr>
        <w:t>取組①</w:t>
      </w:r>
      <w:r w:rsidRPr="00DB2FE8">
        <w:rPr>
          <w:rFonts w:hint="eastAsia"/>
        </w:rPr>
        <w:t xml:space="preserve">　</w:t>
      </w:r>
      <w:r w:rsidR="008979EE">
        <w:rPr>
          <w:rFonts w:hint="eastAsia"/>
          <w:color w:val="FF0000"/>
        </w:rPr>
        <w:t>町内６次</w:t>
      </w:r>
      <w:r w:rsidR="00A45524" w:rsidRPr="00A45524">
        <w:rPr>
          <w:rFonts w:hint="eastAsia"/>
          <w:color w:val="FF0000"/>
        </w:rPr>
        <w:t>化</w:t>
      </w:r>
      <w:r w:rsidR="00A45524">
        <w:rPr>
          <w:rFonts w:hint="eastAsia"/>
          <w:color w:val="FF0000"/>
        </w:rPr>
        <w:t>へ</w:t>
      </w:r>
      <w:r w:rsidR="00A45524" w:rsidRPr="00A45524">
        <w:rPr>
          <w:rFonts w:hint="eastAsia"/>
          <w:color w:val="FF0000"/>
        </w:rPr>
        <w:t>の実態調査</w:t>
      </w:r>
    </w:p>
    <w:p w:rsidR="004C5BC4" w:rsidRPr="00557736" w:rsidRDefault="0019342D" w:rsidP="008D3658">
      <w:pPr>
        <w:ind w:leftChars="800" w:left="1680" w:firstLineChars="100" w:firstLine="210"/>
      </w:pPr>
      <w:r>
        <w:rPr>
          <w:rFonts w:hint="eastAsia"/>
        </w:rPr>
        <w:t>６次化取組者や６次化検討者へのアンケート調査を実施し、</w:t>
      </w:r>
      <w:r w:rsidRPr="00640278">
        <w:rPr>
          <w:rFonts w:hint="eastAsia"/>
          <w:color w:val="FF0000"/>
        </w:rPr>
        <w:t>町</w:t>
      </w:r>
      <w:r>
        <w:rPr>
          <w:rFonts w:hint="eastAsia"/>
          <w:color w:val="FF0000"/>
        </w:rPr>
        <w:t>内の６次</w:t>
      </w:r>
      <w:r w:rsidRPr="00640278">
        <w:rPr>
          <w:rFonts w:hint="eastAsia"/>
          <w:color w:val="FF0000"/>
        </w:rPr>
        <w:t>化の実態</w:t>
      </w:r>
      <w:r>
        <w:rPr>
          <w:rFonts w:hint="eastAsia"/>
          <w:color w:val="FF0000"/>
        </w:rPr>
        <w:t>を詳細に調査することで、６次化への課題等を把握します</w:t>
      </w:r>
      <w:r w:rsidR="00640278" w:rsidRPr="00557736">
        <w:rPr>
          <w:rFonts w:hint="eastAsia"/>
        </w:rPr>
        <w:t>。</w:t>
      </w:r>
    </w:p>
    <w:p w:rsidR="00F65C5F" w:rsidRPr="00557736" w:rsidRDefault="00F65C5F" w:rsidP="00F65C5F">
      <w:pPr>
        <w:rPr>
          <w:bdr w:val="single" w:sz="4" w:space="0" w:color="auto"/>
        </w:rPr>
      </w:pPr>
    </w:p>
    <w:p w:rsidR="00A45524" w:rsidRDefault="004C5BC4" w:rsidP="003C0702">
      <w:pPr>
        <w:ind w:firstLineChars="400" w:firstLine="840"/>
      </w:pPr>
      <w:r w:rsidRPr="00557736">
        <w:rPr>
          <w:rFonts w:hint="eastAsia"/>
          <w:bdr w:val="single" w:sz="4" w:space="0" w:color="auto"/>
        </w:rPr>
        <w:t>取組②</w:t>
      </w:r>
      <w:r w:rsidRPr="00557736">
        <w:rPr>
          <w:rFonts w:hint="eastAsia"/>
        </w:rPr>
        <w:t xml:space="preserve">　</w:t>
      </w:r>
      <w:r w:rsidR="008979EE">
        <w:rPr>
          <w:rFonts w:hint="eastAsia"/>
          <w:color w:val="FF0000"/>
        </w:rPr>
        <w:t>６次産業</w:t>
      </w:r>
      <w:r w:rsidR="00A45524" w:rsidRPr="00A45524">
        <w:rPr>
          <w:rFonts w:hint="eastAsia"/>
          <w:color w:val="FF0000"/>
        </w:rPr>
        <w:t>化市町村戦略の策定</w:t>
      </w:r>
    </w:p>
    <w:p w:rsidR="003C0702" w:rsidRPr="00557736" w:rsidRDefault="00640278" w:rsidP="008D3658">
      <w:pPr>
        <w:ind w:leftChars="800" w:left="1680" w:firstLineChars="100" w:firstLine="210"/>
      </w:pPr>
      <w:r w:rsidRPr="00640278">
        <w:rPr>
          <w:rFonts w:hint="eastAsia"/>
          <w:color w:val="FF0000"/>
        </w:rPr>
        <w:t>町が</w:t>
      </w:r>
      <w:r>
        <w:rPr>
          <w:rFonts w:hint="eastAsia"/>
          <w:color w:val="FF0000"/>
        </w:rPr>
        <w:t>関係団体等</w:t>
      </w:r>
      <w:r w:rsidRPr="00640278">
        <w:rPr>
          <w:rFonts w:hint="eastAsia"/>
          <w:color w:val="FF0000"/>
        </w:rPr>
        <w:t>と連携し、</w:t>
      </w:r>
      <w:r>
        <w:rPr>
          <w:rFonts w:hint="eastAsia"/>
        </w:rPr>
        <w:t>６次産業化市町村戦略を定め</w:t>
      </w:r>
      <w:r w:rsidR="00DC1B5B">
        <w:rPr>
          <w:rFonts w:hint="eastAsia"/>
        </w:rPr>
        <w:t>、</w:t>
      </w:r>
      <w:r w:rsidR="0019342D">
        <w:rPr>
          <w:rFonts w:hint="eastAsia"/>
        </w:rPr>
        <w:t>６</w:t>
      </w:r>
      <w:r w:rsidR="008979EE">
        <w:rPr>
          <w:rFonts w:hint="eastAsia"/>
          <w:color w:val="FF0000"/>
        </w:rPr>
        <w:t>次</w:t>
      </w:r>
      <w:r w:rsidR="00FE479B">
        <w:rPr>
          <w:rFonts w:hint="eastAsia"/>
          <w:color w:val="FF0000"/>
        </w:rPr>
        <w:t>化への環境整備を</w:t>
      </w:r>
      <w:r w:rsidR="0019342D">
        <w:rPr>
          <w:rFonts w:hint="eastAsia"/>
          <w:color w:val="FF0000"/>
        </w:rPr>
        <w:t>図ります。</w:t>
      </w:r>
      <w:r w:rsidR="009C5AB1">
        <w:rPr>
          <w:rFonts w:hint="eastAsia"/>
          <w:color w:val="FF0000"/>
        </w:rPr>
        <w:t>国</w:t>
      </w:r>
      <w:r w:rsidR="00CF66DE">
        <w:rPr>
          <w:rFonts w:hint="eastAsia"/>
          <w:color w:val="FF0000"/>
        </w:rPr>
        <w:t>の</w:t>
      </w:r>
      <w:r w:rsidR="00DC1B5B">
        <w:rPr>
          <w:rFonts w:hint="eastAsia"/>
          <w:color w:val="FF0000"/>
        </w:rPr>
        <w:t>補助金の補助率が上がり</w:t>
      </w:r>
      <w:r w:rsidR="009C5AB1">
        <w:rPr>
          <w:rFonts w:hint="eastAsia"/>
          <w:color w:val="FF0000"/>
        </w:rPr>
        <w:t>、農業者に</w:t>
      </w:r>
      <w:r w:rsidR="00DC1B5B">
        <w:rPr>
          <w:rFonts w:hint="eastAsia"/>
          <w:color w:val="FF0000"/>
        </w:rPr>
        <w:t>有利な状態</w:t>
      </w:r>
      <w:r w:rsidR="009C5AB1">
        <w:rPr>
          <w:rFonts w:hint="eastAsia"/>
          <w:color w:val="FF0000"/>
        </w:rPr>
        <w:t>へ</w:t>
      </w:r>
      <w:r w:rsidR="00DC1B5B">
        <w:rPr>
          <w:rFonts w:hint="eastAsia"/>
          <w:color w:val="FF0000"/>
        </w:rPr>
        <w:t>と</w:t>
      </w:r>
      <w:r w:rsidR="009C5AB1">
        <w:rPr>
          <w:rFonts w:hint="eastAsia"/>
          <w:color w:val="FF0000"/>
        </w:rPr>
        <w:t>導きます。</w:t>
      </w:r>
    </w:p>
    <w:p w:rsidR="00F65C5F" w:rsidRPr="009C5AB1" w:rsidRDefault="00F65C5F" w:rsidP="00F65C5F"/>
    <w:p w:rsidR="00A45524" w:rsidRDefault="00F65C5F" w:rsidP="005C48C9">
      <w:pPr>
        <w:ind w:leftChars="400" w:left="1680" w:hangingChars="400" w:hanging="840"/>
      </w:pPr>
      <w:r w:rsidRPr="00557736">
        <w:rPr>
          <w:rFonts w:hint="eastAsia"/>
          <w:bdr w:val="single" w:sz="4" w:space="0" w:color="auto"/>
        </w:rPr>
        <w:lastRenderedPageBreak/>
        <w:t>取組③</w:t>
      </w:r>
      <w:r w:rsidRPr="00557736">
        <w:rPr>
          <w:rFonts w:hint="eastAsia"/>
        </w:rPr>
        <w:t xml:space="preserve">　</w:t>
      </w:r>
      <w:r w:rsidR="00A45524" w:rsidRPr="00A45524">
        <w:rPr>
          <w:rFonts w:hint="eastAsia"/>
          <w:color w:val="FF0000"/>
        </w:rPr>
        <w:t>町内加工施設</w:t>
      </w:r>
      <w:r w:rsidR="00A45524">
        <w:rPr>
          <w:rFonts w:hint="eastAsia"/>
          <w:color w:val="FF0000"/>
        </w:rPr>
        <w:t>の</w:t>
      </w:r>
      <w:r w:rsidR="0019342D">
        <w:rPr>
          <w:rFonts w:hint="eastAsia"/>
          <w:color w:val="FF0000"/>
        </w:rPr>
        <w:t>設置</w:t>
      </w:r>
      <w:r w:rsidR="009C5AB1">
        <w:rPr>
          <w:rFonts w:hint="eastAsia"/>
          <w:color w:val="FF0000"/>
        </w:rPr>
        <w:t>への検討</w:t>
      </w:r>
    </w:p>
    <w:p w:rsidR="004C5BC4" w:rsidRPr="00557736" w:rsidRDefault="005C48C9" w:rsidP="008D3658">
      <w:pPr>
        <w:ind w:leftChars="800" w:left="1680" w:firstLineChars="100" w:firstLine="210"/>
      </w:pPr>
      <w:r w:rsidRPr="005C48C9">
        <w:rPr>
          <w:rFonts w:hint="eastAsia"/>
          <w:color w:val="FF0000"/>
        </w:rPr>
        <w:t>町内既存施設や関連団体の施設を利活用し、</w:t>
      </w:r>
      <w:r w:rsidR="00144E21">
        <w:rPr>
          <w:rFonts w:hint="eastAsia"/>
        </w:rPr>
        <w:t>商品開発の可能な町内加工施設</w:t>
      </w:r>
      <w:r w:rsidR="0019342D">
        <w:rPr>
          <w:rFonts w:hint="eastAsia"/>
        </w:rPr>
        <w:t>の</w:t>
      </w:r>
      <w:r w:rsidR="009C5AB1">
        <w:rPr>
          <w:rFonts w:hint="eastAsia"/>
        </w:rPr>
        <w:t>整備への検討を行い</w:t>
      </w:r>
      <w:r w:rsidR="00144E21">
        <w:rPr>
          <w:rFonts w:hint="eastAsia"/>
        </w:rPr>
        <w:t>、</w:t>
      </w:r>
      <w:r w:rsidR="0019342D" w:rsidRPr="0019342D">
        <w:rPr>
          <w:rFonts w:hint="eastAsia"/>
          <w:color w:val="FF0000"/>
        </w:rPr>
        <w:t>６次化</w:t>
      </w:r>
      <w:r w:rsidR="0019342D">
        <w:rPr>
          <w:rFonts w:hint="eastAsia"/>
          <w:color w:val="FF0000"/>
        </w:rPr>
        <w:t>検討者</w:t>
      </w:r>
      <w:r w:rsidR="009C5AB1">
        <w:rPr>
          <w:rFonts w:hint="eastAsia"/>
          <w:color w:val="FF0000"/>
        </w:rPr>
        <w:t>が参入し</w:t>
      </w:r>
      <w:r w:rsidR="00442403">
        <w:rPr>
          <w:rFonts w:hint="eastAsia"/>
          <w:color w:val="FF0000"/>
        </w:rPr>
        <w:t>やす</w:t>
      </w:r>
      <w:r w:rsidR="0019342D" w:rsidRPr="0019342D">
        <w:rPr>
          <w:rFonts w:hint="eastAsia"/>
          <w:color w:val="FF0000"/>
        </w:rPr>
        <w:t>い環境を整えます。</w:t>
      </w:r>
    </w:p>
    <w:p w:rsidR="004C5BC4" w:rsidRPr="00557736" w:rsidRDefault="004C5BC4" w:rsidP="00FF1B49"/>
    <w:p w:rsidR="00A45524" w:rsidRPr="00B14ED0" w:rsidRDefault="00F65C5F" w:rsidP="00651B7C">
      <w:pPr>
        <w:ind w:leftChars="400" w:left="1680" w:hangingChars="400" w:hanging="840"/>
        <w:rPr>
          <w:color w:val="FF0000"/>
        </w:rPr>
      </w:pPr>
      <w:r w:rsidRPr="00651B7C">
        <w:rPr>
          <w:rFonts w:hint="eastAsia"/>
          <w:color w:val="FF0000"/>
          <w:bdr w:val="single" w:sz="4" w:space="0" w:color="auto"/>
        </w:rPr>
        <w:t>取組④</w:t>
      </w:r>
      <w:r w:rsidRPr="00557736">
        <w:rPr>
          <w:rFonts w:hint="eastAsia"/>
        </w:rPr>
        <w:t xml:space="preserve">　</w:t>
      </w:r>
      <w:r w:rsidR="00B14ED0" w:rsidRPr="00B14ED0">
        <w:rPr>
          <w:rFonts w:hint="eastAsia"/>
          <w:color w:val="FF0000"/>
        </w:rPr>
        <w:t>６次化専門知識の強化</w:t>
      </w:r>
    </w:p>
    <w:p w:rsidR="00B14ED0" w:rsidRPr="00B14ED0" w:rsidRDefault="00E443FA" w:rsidP="008D3658">
      <w:pPr>
        <w:ind w:leftChars="800" w:left="1680" w:firstLineChars="100" w:firstLine="210"/>
        <w:rPr>
          <w:color w:val="FF0000"/>
        </w:rPr>
      </w:pPr>
      <w:bookmarkStart w:id="0" w:name="_GoBack"/>
      <w:bookmarkEnd w:id="0"/>
      <w:r w:rsidRPr="00E443FA">
        <w:rPr>
          <w:rFonts w:hint="eastAsia"/>
          <w:color w:val="FF0000"/>
        </w:rPr>
        <w:t>関係機関と連携し、</w:t>
      </w:r>
      <w:r w:rsidR="00F65C5F" w:rsidRPr="00651B7C">
        <w:rPr>
          <w:rFonts w:hint="eastAsia"/>
          <w:color w:val="FF0000"/>
        </w:rPr>
        <w:t>６次化に係わる専門知識の</w:t>
      </w:r>
      <w:r w:rsidR="00431677" w:rsidRPr="00651B7C">
        <w:rPr>
          <w:rFonts w:hint="eastAsia"/>
          <w:color w:val="FF0000"/>
        </w:rPr>
        <w:t>研修</w:t>
      </w:r>
      <w:r w:rsidR="009C5AB1">
        <w:rPr>
          <w:rFonts w:hint="eastAsia"/>
          <w:color w:val="FF0000"/>
        </w:rPr>
        <w:t>会や６次化取組希望者の交流会等を企画し、</w:t>
      </w:r>
      <w:r w:rsidR="00B14ED0">
        <w:rPr>
          <w:rFonts w:hint="eastAsia"/>
          <w:color w:val="FF0000"/>
        </w:rPr>
        <w:t>取組者の参加意欲や専門知識の習得をサポートします。</w:t>
      </w:r>
    </w:p>
    <w:p w:rsidR="00431677" w:rsidRPr="00557736" w:rsidRDefault="00431677" w:rsidP="00F65C5F">
      <w:pPr>
        <w:ind w:firstLineChars="400" w:firstLine="840"/>
      </w:pPr>
    </w:p>
    <w:sectPr w:rsidR="00431677" w:rsidRPr="00557736" w:rsidSect="00844FA5">
      <w:footerReference w:type="default" r:id="rId8"/>
      <w:pgSz w:w="11906" w:h="16838"/>
      <w:pgMar w:top="1701" w:right="1134" w:bottom="85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F23" w:rsidRDefault="00A76F23" w:rsidP="00F21DD7">
      <w:r>
        <w:separator/>
      </w:r>
    </w:p>
  </w:endnote>
  <w:endnote w:type="continuationSeparator" w:id="0">
    <w:p w:rsidR="00A76F23" w:rsidRDefault="00A76F23" w:rsidP="00F2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595404"/>
      <w:docPartObj>
        <w:docPartGallery w:val="Page Numbers (Bottom of Page)"/>
        <w:docPartUnique/>
      </w:docPartObj>
    </w:sdtPr>
    <w:sdtEndPr/>
    <w:sdtContent>
      <w:p w:rsidR="00844FA5" w:rsidRDefault="00844FA5">
        <w:pPr>
          <w:pStyle w:val="a5"/>
          <w:jc w:val="center"/>
        </w:pPr>
        <w:r>
          <w:fldChar w:fldCharType="begin"/>
        </w:r>
        <w:r>
          <w:instrText>PAGE   \* MERGEFORMAT</w:instrText>
        </w:r>
        <w:r>
          <w:fldChar w:fldCharType="separate"/>
        </w:r>
        <w:r w:rsidR="008D3658" w:rsidRPr="008D3658">
          <w:rPr>
            <w:noProof/>
            <w:lang w:val="ja-JP"/>
          </w:rPr>
          <w:t>-</w:t>
        </w:r>
        <w:r w:rsidR="008D3658">
          <w:rPr>
            <w:noProof/>
          </w:rPr>
          <w:t xml:space="preserve"> 4 -</w:t>
        </w:r>
        <w:r>
          <w:fldChar w:fldCharType="end"/>
        </w:r>
      </w:p>
    </w:sdtContent>
  </w:sdt>
  <w:p w:rsidR="00844FA5" w:rsidRDefault="00844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F23" w:rsidRDefault="00A76F23" w:rsidP="00F21DD7">
      <w:r>
        <w:separator/>
      </w:r>
    </w:p>
  </w:footnote>
  <w:footnote w:type="continuationSeparator" w:id="0">
    <w:p w:rsidR="00A76F23" w:rsidRDefault="00A76F23" w:rsidP="00F2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62E"/>
    <w:multiLevelType w:val="hybridMultilevel"/>
    <w:tmpl w:val="BD644A6A"/>
    <w:lvl w:ilvl="0" w:tplc="A6A0CD04">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E9"/>
    <w:rsid w:val="00000F03"/>
    <w:rsid w:val="00004693"/>
    <w:rsid w:val="000067CC"/>
    <w:rsid w:val="000162E3"/>
    <w:rsid w:val="00016C3A"/>
    <w:rsid w:val="000372EF"/>
    <w:rsid w:val="0004463A"/>
    <w:rsid w:val="00045C44"/>
    <w:rsid w:val="00066C9E"/>
    <w:rsid w:val="00081682"/>
    <w:rsid w:val="000E74DF"/>
    <w:rsid w:val="000F1A49"/>
    <w:rsid w:val="00107AA8"/>
    <w:rsid w:val="00120709"/>
    <w:rsid w:val="00133346"/>
    <w:rsid w:val="00143C9E"/>
    <w:rsid w:val="00144E21"/>
    <w:rsid w:val="001475CD"/>
    <w:rsid w:val="001541BC"/>
    <w:rsid w:val="00174521"/>
    <w:rsid w:val="00181F7C"/>
    <w:rsid w:val="0019342D"/>
    <w:rsid w:val="001D4925"/>
    <w:rsid w:val="001E0558"/>
    <w:rsid w:val="00201B1F"/>
    <w:rsid w:val="002111FE"/>
    <w:rsid w:val="0021590D"/>
    <w:rsid w:val="00222A1A"/>
    <w:rsid w:val="0022692D"/>
    <w:rsid w:val="00240F4F"/>
    <w:rsid w:val="002510D2"/>
    <w:rsid w:val="002524DD"/>
    <w:rsid w:val="00285B0B"/>
    <w:rsid w:val="002A2573"/>
    <w:rsid w:val="002A2BE6"/>
    <w:rsid w:val="002A501C"/>
    <w:rsid w:val="002C1135"/>
    <w:rsid w:val="002E660E"/>
    <w:rsid w:val="00305166"/>
    <w:rsid w:val="003409AD"/>
    <w:rsid w:val="003476A9"/>
    <w:rsid w:val="00361C31"/>
    <w:rsid w:val="00385F36"/>
    <w:rsid w:val="003949DA"/>
    <w:rsid w:val="003B339E"/>
    <w:rsid w:val="003C0702"/>
    <w:rsid w:val="004112B8"/>
    <w:rsid w:val="004126B0"/>
    <w:rsid w:val="00425035"/>
    <w:rsid w:val="00431677"/>
    <w:rsid w:val="00442403"/>
    <w:rsid w:val="004543CB"/>
    <w:rsid w:val="004962EB"/>
    <w:rsid w:val="004A366D"/>
    <w:rsid w:val="004A7F2D"/>
    <w:rsid w:val="004B34C9"/>
    <w:rsid w:val="004C5BC4"/>
    <w:rsid w:val="004D61B5"/>
    <w:rsid w:val="005348F3"/>
    <w:rsid w:val="00547902"/>
    <w:rsid w:val="0055614D"/>
    <w:rsid w:val="00557736"/>
    <w:rsid w:val="00583E81"/>
    <w:rsid w:val="005C07E0"/>
    <w:rsid w:val="005C48C9"/>
    <w:rsid w:val="006067EE"/>
    <w:rsid w:val="00610618"/>
    <w:rsid w:val="00640278"/>
    <w:rsid w:val="00651B7C"/>
    <w:rsid w:val="006608E9"/>
    <w:rsid w:val="00680E1C"/>
    <w:rsid w:val="00690C0D"/>
    <w:rsid w:val="006E2107"/>
    <w:rsid w:val="006F114E"/>
    <w:rsid w:val="006F4781"/>
    <w:rsid w:val="007018CA"/>
    <w:rsid w:val="0071137D"/>
    <w:rsid w:val="00711AF5"/>
    <w:rsid w:val="007209E8"/>
    <w:rsid w:val="007601DD"/>
    <w:rsid w:val="0077625B"/>
    <w:rsid w:val="007916B8"/>
    <w:rsid w:val="00792B4E"/>
    <w:rsid w:val="0079322F"/>
    <w:rsid w:val="007D136B"/>
    <w:rsid w:val="00812EB2"/>
    <w:rsid w:val="008130EE"/>
    <w:rsid w:val="008162B6"/>
    <w:rsid w:val="00844FA5"/>
    <w:rsid w:val="00852909"/>
    <w:rsid w:val="00861D93"/>
    <w:rsid w:val="008979EE"/>
    <w:rsid w:val="008B7B9B"/>
    <w:rsid w:val="008D34C6"/>
    <w:rsid w:val="008D3658"/>
    <w:rsid w:val="008E6918"/>
    <w:rsid w:val="008F3985"/>
    <w:rsid w:val="00902844"/>
    <w:rsid w:val="0091505D"/>
    <w:rsid w:val="00931A1B"/>
    <w:rsid w:val="00933FC2"/>
    <w:rsid w:val="009557E9"/>
    <w:rsid w:val="009674AC"/>
    <w:rsid w:val="00996B03"/>
    <w:rsid w:val="009B7A74"/>
    <w:rsid w:val="009C5AB1"/>
    <w:rsid w:val="009E72ED"/>
    <w:rsid w:val="009F6AC2"/>
    <w:rsid w:val="00A11D29"/>
    <w:rsid w:val="00A45524"/>
    <w:rsid w:val="00A52307"/>
    <w:rsid w:val="00A55463"/>
    <w:rsid w:val="00A7468B"/>
    <w:rsid w:val="00A76F23"/>
    <w:rsid w:val="00A87C10"/>
    <w:rsid w:val="00AC41F6"/>
    <w:rsid w:val="00AC7BF0"/>
    <w:rsid w:val="00AD198B"/>
    <w:rsid w:val="00AD40D0"/>
    <w:rsid w:val="00AE6A49"/>
    <w:rsid w:val="00AF3EDF"/>
    <w:rsid w:val="00AF6746"/>
    <w:rsid w:val="00B14ED0"/>
    <w:rsid w:val="00B27017"/>
    <w:rsid w:val="00B4728C"/>
    <w:rsid w:val="00B5510B"/>
    <w:rsid w:val="00B627D6"/>
    <w:rsid w:val="00B75D18"/>
    <w:rsid w:val="00B869B4"/>
    <w:rsid w:val="00B91B5F"/>
    <w:rsid w:val="00BD77DE"/>
    <w:rsid w:val="00C169E9"/>
    <w:rsid w:val="00C255D1"/>
    <w:rsid w:val="00C32B86"/>
    <w:rsid w:val="00C64DE7"/>
    <w:rsid w:val="00CE1101"/>
    <w:rsid w:val="00CE632D"/>
    <w:rsid w:val="00CF35E6"/>
    <w:rsid w:val="00CF3C53"/>
    <w:rsid w:val="00CF66DE"/>
    <w:rsid w:val="00CF75D8"/>
    <w:rsid w:val="00D05771"/>
    <w:rsid w:val="00D13D7F"/>
    <w:rsid w:val="00D14D3F"/>
    <w:rsid w:val="00D20312"/>
    <w:rsid w:val="00D3350F"/>
    <w:rsid w:val="00D6383F"/>
    <w:rsid w:val="00D71D49"/>
    <w:rsid w:val="00D9656F"/>
    <w:rsid w:val="00DA270B"/>
    <w:rsid w:val="00DA33C5"/>
    <w:rsid w:val="00DB2FE8"/>
    <w:rsid w:val="00DB423C"/>
    <w:rsid w:val="00DC07B3"/>
    <w:rsid w:val="00DC1B5B"/>
    <w:rsid w:val="00DC7675"/>
    <w:rsid w:val="00E03B44"/>
    <w:rsid w:val="00E170CD"/>
    <w:rsid w:val="00E308A8"/>
    <w:rsid w:val="00E443FA"/>
    <w:rsid w:val="00E73A26"/>
    <w:rsid w:val="00E75DFE"/>
    <w:rsid w:val="00E9247D"/>
    <w:rsid w:val="00EA29C9"/>
    <w:rsid w:val="00EA364E"/>
    <w:rsid w:val="00EB50C7"/>
    <w:rsid w:val="00EE4D48"/>
    <w:rsid w:val="00EF11E3"/>
    <w:rsid w:val="00F019BD"/>
    <w:rsid w:val="00F1436A"/>
    <w:rsid w:val="00F21DD7"/>
    <w:rsid w:val="00F377D5"/>
    <w:rsid w:val="00F44E62"/>
    <w:rsid w:val="00F5267A"/>
    <w:rsid w:val="00F53B0E"/>
    <w:rsid w:val="00F65C5F"/>
    <w:rsid w:val="00F82990"/>
    <w:rsid w:val="00F839DF"/>
    <w:rsid w:val="00F85C23"/>
    <w:rsid w:val="00F932A9"/>
    <w:rsid w:val="00FE479B"/>
    <w:rsid w:val="00FF1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A03A708"/>
  <w15:chartTrackingRefBased/>
  <w15:docId w15:val="{27768BE2-8FEE-4C0C-99F9-ABB285CE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C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DD7"/>
    <w:pPr>
      <w:tabs>
        <w:tab w:val="center" w:pos="4252"/>
        <w:tab w:val="right" w:pos="8504"/>
      </w:tabs>
      <w:snapToGrid w:val="0"/>
    </w:pPr>
  </w:style>
  <w:style w:type="character" w:customStyle="1" w:styleId="a4">
    <w:name w:val="ヘッダー (文字)"/>
    <w:basedOn w:val="a0"/>
    <w:link w:val="a3"/>
    <w:uiPriority w:val="99"/>
    <w:rsid w:val="00F21DD7"/>
  </w:style>
  <w:style w:type="paragraph" w:styleId="a5">
    <w:name w:val="footer"/>
    <w:basedOn w:val="a"/>
    <w:link w:val="a6"/>
    <w:uiPriority w:val="99"/>
    <w:unhideWhenUsed/>
    <w:rsid w:val="00F21DD7"/>
    <w:pPr>
      <w:tabs>
        <w:tab w:val="center" w:pos="4252"/>
        <w:tab w:val="right" w:pos="8504"/>
      </w:tabs>
      <w:snapToGrid w:val="0"/>
    </w:pPr>
  </w:style>
  <w:style w:type="character" w:customStyle="1" w:styleId="a6">
    <w:name w:val="フッター (文字)"/>
    <w:basedOn w:val="a0"/>
    <w:link w:val="a5"/>
    <w:uiPriority w:val="99"/>
    <w:rsid w:val="00F21DD7"/>
  </w:style>
  <w:style w:type="paragraph" w:styleId="a7">
    <w:name w:val="Balloon Text"/>
    <w:basedOn w:val="a"/>
    <w:link w:val="a8"/>
    <w:uiPriority w:val="99"/>
    <w:semiHidden/>
    <w:unhideWhenUsed/>
    <w:rsid w:val="00AF3E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3EDF"/>
    <w:rPr>
      <w:rFonts w:asciiTheme="majorHAnsi" w:eastAsiaTheme="majorEastAsia" w:hAnsiTheme="majorHAnsi" w:cstheme="majorBidi"/>
      <w:sz w:val="18"/>
      <w:szCs w:val="18"/>
    </w:rPr>
  </w:style>
  <w:style w:type="paragraph" w:styleId="a9">
    <w:name w:val="List Paragraph"/>
    <w:basedOn w:val="a"/>
    <w:uiPriority w:val="34"/>
    <w:qFormat/>
    <w:rsid w:val="00FF1B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62091-AE01-4057-AFFC-2376F351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TotalTime>
  <Pages>4</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博　史</dc:creator>
  <cp:keywords/>
  <dc:description/>
  <cp:lastModifiedBy>水　野　利　華</cp:lastModifiedBy>
  <cp:revision>55</cp:revision>
  <cp:lastPrinted>2020-07-17T01:26:00Z</cp:lastPrinted>
  <dcterms:created xsi:type="dcterms:W3CDTF">2020-02-04T06:38:00Z</dcterms:created>
  <dcterms:modified xsi:type="dcterms:W3CDTF">2020-07-17T04:12:00Z</dcterms:modified>
</cp:coreProperties>
</file>